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6BC9" w:rsidRDefault="00A86BC9" w:rsidP="00A86BC9">
      <w:pPr>
        <w:bidi/>
        <w:spacing w:line="360" w:lineRule="auto"/>
        <w:jc w:val="right"/>
        <w:rPr>
          <w:rFonts w:ascii="Arial" w:hAnsi="Arial" w:cs="David"/>
          <w:rtl/>
          <w:lang w:bidi="he-IL"/>
        </w:rPr>
      </w:pPr>
    </w:p>
    <w:p w:rsidR="00A86BC9" w:rsidRDefault="00A86BC9" w:rsidP="00A86BC9">
      <w:pPr>
        <w:bidi/>
        <w:spacing w:line="360" w:lineRule="auto"/>
        <w:jc w:val="right"/>
        <w:rPr>
          <w:rFonts w:ascii="Arial" w:hAnsi="Arial" w:cs="David"/>
          <w:rtl/>
          <w:lang w:bidi="he-IL"/>
        </w:rPr>
      </w:pPr>
    </w:p>
    <w:p w:rsidR="00A86BC9" w:rsidRDefault="00A86BC9" w:rsidP="00A86BC9">
      <w:pPr>
        <w:bidi/>
        <w:spacing w:line="360" w:lineRule="auto"/>
        <w:jc w:val="right"/>
        <w:rPr>
          <w:rFonts w:ascii="Arial" w:hAnsi="Arial" w:cs="David"/>
          <w:rtl/>
          <w:lang w:bidi="he-IL"/>
        </w:rPr>
      </w:pPr>
    </w:p>
    <w:p w:rsidR="00A86BC9" w:rsidRPr="00A55FB4" w:rsidRDefault="00A86BC9" w:rsidP="00A86BC9">
      <w:pPr>
        <w:bidi/>
        <w:spacing w:line="360" w:lineRule="auto"/>
        <w:jc w:val="center"/>
        <w:rPr>
          <w:rFonts w:ascii="Arial" w:hAnsi="Arial" w:cs="David"/>
          <w:b/>
          <w:bCs/>
          <w:sz w:val="36"/>
          <w:szCs w:val="36"/>
          <w:rtl/>
          <w:lang w:bidi="he-IL"/>
        </w:rPr>
      </w:pPr>
      <w:r w:rsidRPr="00A55FB4">
        <w:rPr>
          <w:rFonts w:ascii="Arial" w:hAnsi="Arial" w:cs="David" w:hint="cs"/>
          <w:b/>
          <w:bCs/>
          <w:sz w:val="36"/>
          <w:szCs w:val="36"/>
          <w:rtl/>
          <w:lang w:bidi="he-IL"/>
        </w:rPr>
        <w:t>מערך הסייבר הלאומי</w:t>
      </w:r>
    </w:p>
    <w:p w:rsidR="00A86BC9" w:rsidRDefault="00A86BC9" w:rsidP="00A86BC9">
      <w:pPr>
        <w:bidi/>
        <w:spacing w:line="360" w:lineRule="auto"/>
        <w:jc w:val="right"/>
        <w:rPr>
          <w:rFonts w:ascii="Arial" w:hAnsi="Arial" w:cs="David"/>
          <w:rtl/>
          <w:lang w:bidi="he-IL"/>
        </w:rPr>
      </w:pPr>
    </w:p>
    <w:p w:rsidR="00A86BC9" w:rsidRPr="00F55166" w:rsidRDefault="00A86BC9" w:rsidP="00A86BC9">
      <w:pPr>
        <w:spacing w:line="360" w:lineRule="auto"/>
        <w:jc w:val="both"/>
        <w:rPr>
          <w:rFonts w:ascii="David" w:hAnsi="David" w:cs="David"/>
        </w:rPr>
      </w:pPr>
    </w:p>
    <w:p w:rsidR="00A86BC9" w:rsidRPr="00F55166" w:rsidRDefault="00A86BC9" w:rsidP="00A86BC9">
      <w:pPr>
        <w:bidi/>
        <w:spacing w:line="360" w:lineRule="auto"/>
        <w:jc w:val="both"/>
        <w:rPr>
          <w:rFonts w:ascii="David" w:hAnsi="David" w:cs="David"/>
          <w:b/>
          <w:bCs/>
          <w:sz w:val="32"/>
          <w:szCs w:val="32"/>
          <w:rtl/>
        </w:rPr>
      </w:pPr>
    </w:p>
    <w:p w:rsidR="00A86BC9" w:rsidRDefault="00A86BC9" w:rsidP="00A86BC9">
      <w:pPr>
        <w:bidi/>
        <w:spacing w:line="360" w:lineRule="auto"/>
        <w:jc w:val="center"/>
        <w:rPr>
          <w:rFonts w:ascii="David" w:hAnsi="David" w:cs="David"/>
          <w:b/>
          <w:bCs/>
          <w:sz w:val="44"/>
          <w:szCs w:val="44"/>
          <w:u w:val="single"/>
          <w:rtl/>
          <w:lang w:bidi="he-IL"/>
        </w:rPr>
      </w:pPr>
      <w:r w:rsidRPr="00825F9A">
        <w:rPr>
          <w:rFonts w:ascii="David" w:hAnsi="David" w:cs="David"/>
          <w:b/>
          <w:bCs/>
          <w:sz w:val="44"/>
          <w:szCs w:val="44"/>
          <w:u w:val="single"/>
          <w:rtl/>
          <w:lang w:bidi="he-IL"/>
        </w:rPr>
        <w:t xml:space="preserve">פניה מוקדמת לקבלת מידע </w:t>
      </w:r>
      <w:r w:rsidRPr="00825F9A">
        <w:rPr>
          <w:rFonts w:ascii="David" w:hAnsi="David" w:cs="David"/>
          <w:b/>
          <w:bCs/>
          <w:sz w:val="44"/>
          <w:szCs w:val="44"/>
          <w:u w:val="single"/>
          <w:rtl/>
        </w:rPr>
        <w:t>(</w:t>
      </w:r>
      <w:r w:rsidRPr="00825F9A">
        <w:rPr>
          <w:rFonts w:ascii="David" w:hAnsi="David" w:cs="David"/>
          <w:b/>
          <w:bCs/>
          <w:sz w:val="44"/>
          <w:szCs w:val="44"/>
          <w:u w:val="single"/>
        </w:rPr>
        <w:t>RFI</w:t>
      </w:r>
      <w:r w:rsidRPr="00825F9A">
        <w:rPr>
          <w:rFonts w:ascii="David" w:hAnsi="David" w:cs="David"/>
          <w:b/>
          <w:bCs/>
          <w:sz w:val="44"/>
          <w:szCs w:val="44"/>
          <w:u w:val="single"/>
          <w:rtl/>
        </w:rPr>
        <w:t>)</w:t>
      </w:r>
      <w:r>
        <w:rPr>
          <w:rFonts w:ascii="David" w:hAnsi="David" w:cs="David" w:hint="cs"/>
          <w:b/>
          <w:bCs/>
          <w:sz w:val="44"/>
          <w:szCs w:val="44"/>
          <w:u w:val="single"/>
          <w:rtl/>
          <w:lang w:bidi="he-IL"/>
        </w:rPr>
        <w:t xml:space="preserve"> </w:t>
      </w:r>
    </w:p>
    <w:p w:rsidR="00A86BC9" w:rsidRDefault="00A86BC9" w:rsidP="00A86BC9">
      <w:pPr>
        <w:bidi/>
        <w:spacing w:line="360" w:lineRule="auto"/>
        <w:jc w:val="center"/>
        <w:rPr>
          <w:rFonts w:ascii="David" w:hAnsi="David" w:cs="David"/>
          <w:b/>
          <w:bCs/>
          <w:sz w:val="44"/>
          <w:szCs w:val="44"/>
          <w:u w:val="single"/>
          <w:rtl/>
          <w:lang w:bidi="he-IL"/>
        </w:rPr>
      </w:pPr>
      <w:r>
        <w:rPr>
          <w:rFonts w:ascii="David" w:hAnsi="David" w:cs="David" w:hint="cs"/>
          <w:b/>
          <w:bCs/>
          <w:sz w:val="44"/>
          <w:szCs w:val="44"/>
          <w:u w:val="single"/>
          <w:rtl/>
          <w:lang w:bidi="he-IL"/>
        </w:rPr>
        <w:t>מס' 06/2020</w:t>
      </w:r>
    </w:p>
    <w:p w:rsidR="00A86BC9" w:rsidRPr="00825F9A" w:rsidRDefault="00A86BC9" w:rsidP="00A86BC9">
      <w:pPr>
        <w:bidi/>
        <w:spacing w:line="360" w:lineRule="auto"/>
        <w:jc w:val="center"/>
        <w:rPr>
          <w:rFonts w:ascii="David" w:hAnsi="David" w:cs="David"/>
          <w:b/>
          <w:bCs/>
          <w:sz w:val="44"/>
          <w:szCs w:val="44"/>
          <w:u w:val="single"/>
          <w:rtl/>
          <w:lang w:bidi="he-IL"/>
        </w:rPr>
      </w:pPr>
      <w:r>
        <w:rPr>
          <w:rFonts w:ascii="David" w:hAnsi="David" w:cs="David" w:hint="cs"/>
          <w:b/>
          <w:bCs/>
          <w:sz w:val="44"/>
          <w:szCs w:val="44"/>
          <w:u w:val="single"/>
          <w:rtl/>
          <w:lang w:bidi="he-IL"/>
        </w:rPr>
        <w:t>בנושא:</w:t>
      </w:r>
      <w:r w:rsidDel="004C170A">
        <w:rPr>
          <w:rFonts w:ascii="David" w:hAnsi="David" w:cs="David" w:hint="cs"/>
          <w:b/>
          <w:bCs/>
          <w:sz w:val="44"/>
          <w:szCs w:val="44"/>
          <w:u w:val="single"/>
          <w:rtl/>
          <w:lang w:bidi="he-IL"/>
        </w:rPr>
        <w:t xml:space="preserve"> </w:t>
      </w:r>
      <w:bookmarkStart w:id="0" w:name="_Hlk42012911"/>
      <w:r>
        <w:rPr>
          <w:rFonts w:ascii="David" w:hAnsi="David" w:cs="David" w:hint="cs"/>
          <w:b/>
          <w:bCs/>
          <w:sz w:val="44"/>
          <w:szCs w:val="44"/>
          <w:u w:val="single"/>
          <w:rtl/>
          <w:lang w:bidi="he-IL"/>
        </w:rPr>
        <w:t>מערכת ניהול מודיעין איומי סייבר</w:t>
      </w:r>
      <w:bookmarkEnd w:id="0"/>
    </w:p>
    <w:p w:rsidR="00A86BC9" w:rsidRPr="00F55166" w:rsidRDefault="00A86BC9" w:rsidP="00A86BC9">
      <w:pPr>
        <w:spacing w:line="360" w:lineRule="auto"/>
        <w:jc w:val="center"/>
        <w:rPr>
          <w:rFonts w:ascii="David" w:hAnsi="David" w:cs="David"/>
          <w:b/>
          <w:bCs/>
          <w:sz w:val="40"/>
          <w:szCs w:val="40"/>
          <w:u w:val="single"/>
          <w:rtl/>
        </w:rPr>
      </w:pPr>
    </w:p>
    <w:p w:rsidR="00A86BC9" w:rsidRPr="00F55166" w:rsidRDefault="00A86BC9" w:rsidP="00A86BC9">
      <w:pPr>
        <w:spacing w:line="360" w:lineRule="auto"/>
        <w:jc w:val="center"/>
        <w:rPr>
          <w:rFonts w:ascii="David" w:hAnsi="David" w:cs="David"/>
          <w:b/>
          <w:bCs/>
          <w:sz w:val="56"/>
          <w:szCs w:val="56"/>
          <w:rtl/>
          <w:lang w:bidi="he-IL"/>
        </w:rPr>
      </w:pPr>
      <w:r>
        <w:rPr>
          <w:rFonts w:ascii="David" w:hAnsi="David" w:cs="David" w:hint="cs"/>
          <w:b/>
          <w:bCs/>
          <w:sz w:val="56"/>
          <w:szCs w:val="56"/>
          <w:rtl/>
          <w:lang w:bidi="he-IL"/>
        </w:rPr>
        <w:t>נוסח מעודכן בהתאם לקובץ הבהרות מס' 1</w:t>
      </w:r>
    </w:p>
    <w:p w:rsidR="00A86BC9" w:rsidRPr="00F55166" w:rsidRDefault="00A86BC9" w:rsidP="00A86BC9">
      <w:pPr>
        <w:tabs>
          <w:tab w:val="left" w:pos="3400"/>
        </w:tabs>
        <w:spacing w:line="360" w:lineRule="auto"/>
        <w:jc w:val="center"/>
        <w:rPr>
          <w:rFonts w:ascii="David" w:hAnsi="David" w:cs="David"/>
          <w:b/>
          <w:bCs/>
          <w:lang w:bidi="he-IL"/>
        </w:rPr>
      </w:pPr>
      <w:r>
        <w:rPr>
          <w:rFonts w:ascii="David" w:hAnsi="David" w:cs="David" w:hint="cs"/>
          <w:b/>
          <w:bCs/>
          <w:sz w:val="28"/>
          <w:szCs w:val="28"/>
          <w:rtl/>
          <w:lang w:bidi="he-IL"/>
        </w:rPr>
        <w:t>יוני</w:t>
      </w:r>
      <w:r w:rsidRPr="00F55166">
        <w:rPr>
          <w:rFonts w:ascii="David" w:hAnsi="David" w:cs="David"/>
          <w:b/>
          <w:bCs/>
          <w:sz w:val="28"/>
          <w:szCs w:val="28"/>
          <w:rtl/>
        </w:rPr>
        <w:t xml:space="preserve">  </w:t>
      </w:r>
      <w:r>
        <w:rPr>
          <w:rFonts w:ascii="David" w:hAnsi="David" w:cs="David" w:hint="cs"/>
          <w:b/>
          <w:bCs/>
          <w:sz w:val="28"/>
          <w:szCs w:val="28"/>
          <w:rtl/>
          <w:lang w:bidi="he-IL"/>
        </w:rPr>
        <w:t>2020</w:t>
      </w: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r w:rsidRPr="004A60D7">
        <w:rPr>
          <w:rFonts w:ascii="David" w:hAnsi="David" w:cs="David"/>
          <w:b/>
          <w:bCs/>
          <w:noProof/>
          <w:rtl/>
          <w:lang w:bidi="he-IL"/>
        </w:rPr>
        <mc:AlternateContent>
          <mc:Choice Requires="wps">
            <w:drawing>
              <wp:anchor distT="0" distB="0" distL="114300" distR="114300" simplePos="0" relativeHeight="251659264" behindDoc="0" locked="0" layoutInCell="1" allowOverlap="1" wp14:anchorId="14202227" wp14:editId="2FCAF11C">
                <wp:simplePos x="0" y="0"/>
                <wp:positionH relativeFrom="margin">
                  <wp:posOffset>-101600</wp:posOffset>
                </wp:positionH>
                <wp:positionV relativeFrom="paragraph">
                  <wp:posOffset>52705</wp:posOffset>
                </wp:positionV>
                <wp:extent cx="5761990" cy="465455"/>
                <wp:effectExtent l="12700" t="12700" r="6985" b="762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61990" cy="465455"/>
                        </a:xfrm>
                        <a:prstGeom prst="rect">
                          <a:avLst/>
                        </a:prstGeom>
                        <a:solidFill>
                          <a:srgbClr val="FFFFFF"/>
                        </a:solidFill>
                        <a:ln w="9525">
                          <a:solidFill>
                            <a:srgbClr val="000000"/>
                          </a:solidFill>
                          <a:miter lim="800000"/>
                          <a:headEnd/>
                          <a:tailEnd/>
                        </a:ln>
                      </wps:spPr>
                      <wps:txbx>
                        <w:txbxContent>
                          <w:p w:rsidR="00A86BC9" w:rsidRPr="005053B3" w:rsidRDefault="00A86BC9" w:rsidP="00A86BC9">
                            <w:pPr>
                              <w:bidi/>
                              <w:jc w:val="center"/>
                              <w:rPr>
                                <w:rFonts w:cs="David"/>
                                <w:rtl/>
                                <w:cs/>
                              </w:rPr>
                            </w:pPr>
                            <w:r w:rsidRPr="005053B3">
                              <w:rPr>
                                <w:rFonts w:cs="David" w:hint="cs"/>
                                <w:rtl/>
                                <w:lang w:bidi="he-IL"/>
                              </w:rPr>
                              <w:t>מסמך זה הינו רכוש מדינת ישראל</w:t>
                            </w:r>
                            <w:r>
                              <w:rPr>
                                <w:rFonts w:cs="David" w:hint="cs"/>
                                <w:rtl/>
                              </w:rPr>
                              <w:t xml:space="preserve">. </w:t>
                            </w:r>
                            <w:r w:rsidRPr="005053B3">
                              <w:rPr>
                                <w:rFonts w:cs="David" w:hint="cs"/>
                                <w:rtl/>
                                <w:lang w:bidi="he-IL"/>
                              </w:rPr>
                              <w:t xml:space="preserve">כל הזכויות שמורות למדינת ישראל </w:t>
                            </w:r>
                            <w:r w:rsidRPr="005053B3">
                              <w:rPr>
                                <w:rFonts w:cs="David" w:hint="cs"/>
                                <w:rtl/>
                              </w:rPr>
                              <w:t>(</w:t>
                            </w:r>
                            <w:r w:rsidRPr="005053B3">
                              <w:rPr>
                                <w:rFonts w:cs="David"/>
                              </w:rPr>
                              <w:t>C</w:t>
                            </w:r>
                            <w:r w:rsidRPr="005053B3">
                              <w:rPr>
                                <w:rFonts w:cs="David" w:hint="cs"/>
                                <w:rtl/>
                              </w:rPr>
                              <w:t>)</w:t>
                            </w:r>
                            <w:r>
                              <w:rPr>
                                <w:rFonts w:cs="David" w:hint="cs"/>
                                <w:rtl/>
                              </w:rPr>
                              <w:t xml:space="preserve">. </w:t>
                            </w:r>
                            <w:r w:rsidRPr="005053B3">
                              <w:rPr>
                                <w:rFonts w:cs="David" w:hint="cs"/>
                                <w:rtl/>
                                <w:lang w:bidi="he-IL"/>
                              </w:rPr>
                              <w:t>המידע הכלול בו לא יפורסם</w:t>
                            </w:r>
                            <w:r w:rsidRPr="005053B3">
                              <w:rPr>
                                <w:rFonts w:cs="David" w:hint="cs"/>
                                <w:rtl/>
                              </w:rPr>
                              <w:t xml:space="preserve">, </w:t>
                            </w:r>
                            <w:r w:rsidRPr="005053B3">
                              <w:rPr>
                                <w:rFonts w:cs="David" w:hint="cs"/>
                                <w:rtl/>
                                <w:lang w:bidi="he-IL"/>
                              </w:rPr>
                              <w:t>לא ישוכפל ולא יעשה בו שימוש מלא או חלקי לכל מטרה שהיא מלבד מענה על פנייה זו</w:t>
                            </w:r>
                            <w:r>
                              <w:rPr>
                                <w:rFonts w:cs="David" w:hint="cs"/>
                                <w:rtl/>
                                <w:cs/>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4202227" id="_x0000_t202" coordsize="21600,21600" o:spt="202" path="m,l,21600r21600,l21600,xe">
                <v:stroke joinstyle="miter"/>
                <v:path gradientshapeok="t" o:connecttype="rect"/>
              </v:shapetype>
              <v:shape id="תיבת טקסט 2" o:spid="_x0000_s1026" type="#_x0000_t202" style="position:absolute;left:0;text-align:left;margin-left:-8pt;margin-top:4.15pt;width:453.7pt;height:36.65pt;flip:x;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V3GRQIAAGMEAAAOAAAAZHJzL2Uyb0RvYy54bWysVM2O0zAQviPxDpbvNG3VdLdR09XSpYC0&#10;/EgLD+A4TmPheIztNlnegtty5IS0L5TXYeyUbvm7IHKwPJnJNzPfN5PlRdcoshfWSdA5nYzGlAjN&#10;oZR6m9P37zZPzilxnumSKdAip7fC0YvV40fL1mRiCjWoUliCINplrclp7b3JksTxWjTMjcAIjc4K&#10;bMM8mnablJa1iN6oZDoez5MWbGkscOEcvr0anHQV8atKcP+mqpzwROUUa/PxtPEswpmslizbWmZq&#10;yQ9lsH+oomFSY9Ij1BXzjOys/A2qkdyCg8qPODQJVJXkIvaA3UzGv3RzUzMjYi9IjjNHmtz/g+Wv&#10;928tkWVOZ5Ro1qBE/X3/pf/c35P+rv/Wf+3vyDTQ1BqXYfSNwXjfPYUO5Y4tO3MN/IMjGtY101tx&#10;aS20tWAlljkJXyYnnw44LoAU7SsoMR/beYhAXWUbUilpXvyARn4I5kHhbo9iic4Tji/Ts/lksUAX&#10;R99sns7SNCZjWcAJWhjr/HMBDQmXnFochpiH7a+dD3U9hIRwB0qWG6lUNOy2WCtL9gwHZxOfA/pP&#10;YUqTNqeLdJoOVPwVYhyfP0E00uMGKNnk9PwYxLJA4DNdxvn0TKrhjiUrfWA0kDjQ6buiOyhUQHmL&#10;3FoYJh03Ey812E+UtDjlOXUfd8wKStRLjfosJrNZWItozNKzKRr21FOcepjmCJVTT8lwXfthlXbG&#10;ym2NmYaJ0HCJmlYykhzEH6o61I2THLk/bF1YlVM7Rj38G1bfAQAA//8DAFBLAwQUAAYACAAAACEA&#10;GC1BJd8AAAAIAQAADwAAAGRycy9kb3ducmV2LnhtbEyPQU+DQBCF7yb+h82YeGsXbCWALI0xoV7w&#10;0Fr1OoWRJbKzhN22+O9dT3p7kzd573vFZjaDONPkessK4mUEgrixbc+dgsNrtUhBOI/c4mCZFHyT&#10;g015fVVg3toL7+i8950IIexyVKC9H3MpXaPJoFvakTh4n3Yy6MM5dbKd8BLCzSDvoiiRBnsODRpH&#10;etLUfO1PRsGzzu7fXuyhlqvtR4V1tc3q9btStzfz4wMIT7P/e4Zf/IAOZWA62hO3TgwKFnEStngF&#10;6QpE8NMsXoM4BhEnIMtC/h9Q/gAAAP//AwBQSwECLQAUAAYACAAAACEAtoM4kv4AAADhAQAAEwAA&#10;AAAAAAAAAAAAAAAAAAAAW0NvbnRlbnRfVHlwZXNdLnhtbFBLAQItABQABgAIAAAAIQA4/SH/1gAA&#10;AJQBAAALAAAAAAAAAAAAAAAAAC8BAABfcmVscy8ucmVsc1BLAQItABQABgAIAAAAIQDPnV3GRQIA&#10;AGMEAAAOAAAAAAAAAAAAAAAAAC4CAABkcnMvZTJvRG9jLnhtbFBLAQItABQABgAIAAAAIQAYLUEl&#10;3wAAAAgBAAAPAAAAAAAAAAAAAAAAAJ8EAABkcnMvZG93bnJldi54bWxQSwUGAAAAAAQABADzAAAA&#10;qwUAAAAA&#10;">
                <v:textbox>
                  <w:txbxContent>
                    <w:p w:rsidR="00A86BC9" w:rsidRPr="005053B3" w:rsidRDefault="00A86BC9" w:rsidP="00A86BC9">
                      <w:pPr>
                        <w:bidi/>
                        <w:jc w:val="center"/>
                        <w:rPr>
                          <w:rFonts w:cs="David"/>
                          <w:rtl/>
                          <w:cs/>
                        </w:rPr>
                      </w:pPr>
                      <w:r w:rsidRPr="005053B3">
                        <w:rPr>
                          <w:rFonts w:cs="David" w:hint="cs"/>
                          <w:rtl/>
                          <w:lang w:bidi="he-IL"/>
                        </w:rPr>
                        <w:t>מסמך זה הינו רכוש מדינת ישראל</w:t>
                      </w:r>
                      <w:r>
                        <w:rPr>
                          <w:rFonts w:cs="David" w:hint="cs"/>
                          <w:rtl/>
                        </w:rPr>
                        <w:t xml:space="preserve">. </w:t>
                      </w:r>
                      <w:r w:rsidRPr="005053B3">
                        <w:rPr>
                          <w:rFonts w:cs="David" w:hint="cs"/>
                          <w:rtl/>
                          <w:lang w:bidi="he-IL"/>
                        </w:rPr>
                        <w:t xml:space="preserve">כל הזכויות שמורות למדינת ישראל </w:t>
                      </w:r>
                      <w:r w:rsidRPr="005053B3">
                        <w:rPr>
                          <w:rFonts w:cs="David" w:hint="cs"/>
                          <w:rtl/>
                        </w:rPr>
                        <w:t>(</w:t>
                      </w:r>
                      <w:r w:rsidRPr="005053B3">
                        <w:rPr>
                          <w:rFonts w:cs="David"/>
                        </w:rPr>
                        <w:t>C</w:t>
                      </w:r>
                      <w:r w:rsidRPr="005053B3">
                        <w:rPr>
                          <w:rFonts w:cs="David" w:hint="cs"/>
                          <w:rtl/>
                        </w:rPr>
                        <w:t>)</w:t>
                      </w:r>
                      <w:r>
                        <w:rPr>
                          <w:rFonts w:cs="David" w:hint="cs"/>
                          <w:rtl/>
                        </w:rPr>
                        <w:t xml:space="preserve">. </w:t>
                      </w:r>
                      <w:r w:rsidRPr="005053B3">
                        <w:rPr>
                          <w:rFonts w:cs="David" w:hint="cs"/>
                          <w:rtl/>
                          <w:lang w:bidi="he-IL"/>
                        </w:rPr>
                        <w:t>המידע הכלול בו לא יפורסם</w:t>
                      </w:r>
                      <w:r w:rsidRPr="005053B3">
                        <w:rPr>
                          <w:rFonts w:cs="David" w:hint="cs"/>
                          <w:rtl/>
                        </w:rPr>
                        <w:t xml:space="preserve">, </w:t>
                      </w:r>
                      <w:r w:rsidRPr="005053B3">
                        <w:rPr>
                          <w:rFonts w:cs="David" w:hint="cs"/>
                          <w:rtl/>
                          <w:lang w:bidi="he-IL"/>
                        </w:rPr>
                        <w:t>לא ישוכפל ולא יעשה בו שימוש מלא או חלקי לכל מטרה שהיא מלבד מענה על פנייה זו</w:t>
                      </w:r>
                      <w:r>
                        <w:rPr>
                          <w:rFonts w:cs="David" w:hint="cs"/>
                          <w:rtl/>
                          <w:cs/>
                        </w:rPr>
                        <w:t>.</w:t>
                      </w:r>
                    </w:p>
                  </w:txbxContent>
                </v:textbox>
                <w10:wrap anchorx="margin"/>
              </v:shape>
            </w:pict>
          </mc:Fallback>
        </mc:AlternateContent>
      </w: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spacing w:line="360" w:lineRule="auto"/>
        <w:jc w:val="both"/>
        <w:rPr>
          <w:rFonts w:ascii="David" w:hAnsi="David" w:cs="David"/>
          <w:b/>
          <w:bCs/>
          <w:rtl/>
        </w:rPr>
      </w:pPr>
    </w:p>
    <w:p w:rsidR="00A86BC9" w:rsidRPr="00F55166" w:rsidRDefault="00A86BC9" w:rsidP="00A86BC9">
      <w:pPr>
        <w:bidi/>
        <w:spacing w:line="360" w:lineRule="auto"/>
        <w:jc w:val="center"/>
        <w:rPr>
          <w:rFonts w:ascii="David" w:hAnsi="David" w:cs="David"/>
          <w:b/>
          <w:bCs/>
          <w:sz w:val="32"/>
          <w:szCs w:val="32"/>
          <w:u w:val="single"/>
          <w:rtl/>
        </w:rPr>
      </w:pPr>
      <w:r w:rsidRPr="00F55166">
        <w:rPr>
          <w:rFonts w:ascii="David" w:hAnsi="David" w:cs="David"/>
          <w:b/>
          <w:bCs/>
          <w:sz w:val="32"/>
          <w:szCs w:val="32"/>
          <w:u w:val="single"/>
          <w:rtl/>
          <w:lang w:bidi="he-IL"/>
        </w:rPr>
        <w:t>פני</w:t>
      </w:r>
      <w:r>
        <w:rPr>
          <w:rFonts w:ascii="David" w:hAnsi="David" w:cs="David" w:hint="cs"/>
          <w:b/>
          <w:bCs/>
          <w:sz w:val="32"/>
          <w:szCs w:val="32"/>
          <w:u w:val="single"/>
          <w:rtl/>
          <w:lang w:bidi="he-IL"/>
        </w:rPr>
        <w:t>י</w:t>
      </w:r>
      <w:r w:rsidRPr="00F55166">
        <w:rPr>
          <w:rFonts w:ascii="David" w:hAnsi="David" w:cs="David"/>
          <w:b/>
          <w:bCs/>
          <w:sz w:val="32"/>
          <w:szCs w:val="32"/>
          <w:u w:val="single"/>
          <w:rtl/>
          <w:lang w:bidi="he-IL"/>
        </w:rPr>
        <w:t xml:space="preserve">ה מוקדמת לקבלת מידע </w:t>
      </w:r>
      <w:r w:rsidRPr="00F55166">
        <w:rPr>
          <w:rFonts w:ascii="David" w:hAnsi="David" w:cs="David"/>
          <w:b/>
          <w:bCs/>
          <w:sz w:val="32"/>
          <w:szCs w:val="32"/>
          <w:u w:val="single"/>
          <w:rtl/>
        </w:rPr>
        <w:t>(</w:t>
      </w:r>
      <w:r w:rsidRPr="00F55166">
        <w:rPr>
          <w:rFonts w:ascii="David" w:hAnsi="David" w:cs="David"/>
          <w:b/>
          <w:bCs/>
          <w:sz w:val="32"/>
          <w:szCs w:val="32"/>
          <w:u w:val="single"/>
        </w:rPr>
        <w:t>RFI</w:t>
      </w:r>
      <w:r w:rsidRPr="00F55166">
        <w:rPr>
          <w:rFonts w:ascii="David" w:hAnsi="David" w:cs="David"/>
          <w:b/>
          <w:bCs/>
          <w:sz w:val="32"/>
          <w:szCs w:val="32"/>
          <w:u w:val="single"/>
          <w:rtl/>
        </w:rPr>
        <w:t>)</w:t>
      </w:r>
      <w:r w:rsidRPr="00F55166">
        <w:rPr>
          <w:rFonts w:ascii="David" w:hAnsi="David" w:cs="David"/>
          <w:b/>
          <w:bCs/>
          <w:sz w:val="32"/>
          <w:szCs w:val="32"/>
          <w:u w:val="single"/>
        </w:rPr>
        <w:t xml:space="preserve"> </w:t>
      </w:r>
      <w:r>
        <w:rPr>
          <w:rFonts w:ascii="David" w:hAnsi="David" w:cs="David" w:hint="cs"/>
          <w:b/>
          <w:bCs/>
          <w:sz w:val="32"/>
          <w:szCs w:val="32"/>
          <w:u w:val="single"/>
          <w:rtl/>
          <w:lang w:bidi="he-IL"/>
        </w:rPr>
        <w:t xml:space="preserve"> בנושא: </w:t>
      </w:r>
    </w:p>
    <w:p w:rsidR="00A86BC9" w:rsidRPr="00F55166" w:rsidRDefault="00A86BC9" w:rsidP="00A86BC9">
      <w:pPr>
        <w:spacing w:line="360" w:lineRule="auto"/>
        <w:jc w:val="both"/>
        <w:rPr>
          <w:rFonts w:ascii="David" w:hAnsi="David" w:cs="David"/>
          <w:b/>
          <w:bCs/>
          <w:rtl/>
        </w:rPr>
      </w:pPr>
    </w:p>
    <w:p w:rsidR="00A86BC9" w:rsidRPr="00F55166" w:rsidRDefault="00A86BC9" w:rsidP="00A86BC9">
      <w:pPr>
        <w:pStyle w:val="a7"/>
        <w:numPr>
          <w:ilvl w:val="0"/>
          <w:numId w:val="1"/>
        </w:numPr>
        <w:spacing w:after="0" w:line="360" w:lineRule="auto"/>
        <w:ind w:left="-144" w:hanging="425"/>
        <w:jc w:val="both"/>
        <w:rPr>
          <w:rFonts w:ascii="David" w:hAnsi="David" w:cs="David"/>
          <w:b/>
          <w:bCs/>
          <w:sz w:val="28"/>
          <w:szCs w:val="28"/>
          <w:u w:val="single"/>
        </w:rPr>
      </w:pPr>
      <w:r w:rsidRPr="00F55166">
        <w:rPr>
          <w:rFonts w:ascii="David" w:hAnsi="David" w:cs="David"/>
          <w:b/>
          <w:bCs/>
          <w:sz w:val="28"/>
          <w:szCs w:val="28"/>
          <w:u w:val="single"/>
          <w:rtl/>
        </w:rPr>
        <w:t>רקע</w:t>
      </w:r>
      <w:r>
        <w:rPr>
          <w:rFonts w:ascii="David" w:hAnsi="David" w:cs="David" w:hint="cs"/>
          <w:b/>
          <w:bCs/>
          <w:sz w:val="28"/>
          <w:szCs w:val="28"/>
          <w:u w:val="single"/>
          <w:rtl/>
        </w:rPr>
        <w:t xml:space="preserve"> ומטרת הפנייה</w:t>
      </w:r>
    </w:p>
    <w:p w:rsidR="00A86BC9" w:rsidRDefault="00A86BC9" w:rsidP="00A86BC9">
      <w:pPr>
        <w:pStyle w:val="a7"/>
        <w:numPr>
          <w:ilvl w:val="1"/>
          <w:numId w:val="2"/>
        </w:numPr>
        <w:spacing w:line="360" w:lineRule="auto"/>
        <w:jc w:val="both"/>
        <w:rPr>
          <w:rFonts w:ascii="David" w:hAnsi="David" w:cs="David"/>
          <w:sz w:val="24"/>
          <w:szCs w:val="24"/>
        </w:rPr>
      </w:pPr>
      <w:r w:rsidRPr="00024F70">
        <w:rPr>
          <w:rFonts w:ascii="David" w:hAnsi="David" w:cs="David"/>
          <w:sz w:val="24"/>
          <w:szCs w:val="24"/>
          <w:rtl/>
        </w:rPr>
        <w:t>מערך הסייבר הלאומי במשרד ראש הממשלה</w:t>
      </w:r>
      <w:r w:rsidRPr="00024F70">
        <w:rPr>
          <w:rFonts w:ascii="David" w:hAnsi="David" w:cs="David" w:hint="cs"/>
          <w:sz w:val="24"/>
          <w:szCs w:val="24"/>
          <w:rtl/>
        </w:rPr>
        <w:t xml:space="preserve"> </w:t>
      </w:r>
      <w:r w:rsidRPr="00024F70">
        <w:rPr>
          <w:rFonts w:ascii="David" w:hAnsi="David" w:cs="David"/>
          <w:sz w:val="24"/>
          <w:szCs w:val="24"/>
          <w:rtl/>
        </w:rPr>
        <w:t xml:space="preserve">(להלן: "המערך" או "המשרד"), מבקש בזאת לקבל מידע </w:t>
      </w:r>
      <w:r>
        <w:rPr>
          <w:rFonts w:ascii="David" w:hAnsi="David" w:cs="David" w:hint="cs"/>
          <w:sz w:val="24"/>
          <w:szCs w:val="24"/>
          <w:rtl/>
        </w:rPr>
        <w:t>בנוגע</w:t>
      </w:r>
      <w:r w:rsidRPr="00024F70">
        <w:rPr>
          <w:rFonts w:ascii="David" w:hAnsi="David" w:cs="David"/>
          <w:sz w:val="24"/>
          <w:szCs w:val="24"/>
          <w:rtl/>
        </w:rPr>
        <w:t xml:space="preserve"> </w:t>
      </w:r>
      <w:r>
        <w:rPr>
          <w:rFonts w:ascii="David" w:hAnsi="David" w:cs="David" w:hint="cs"/>
          <w:sz w:val="24"/>
          <w:szCs w:val="24"/>
          <w:rtl/>
        </w:rPr>
        <w:t>ל</w:t>
      </w:r>
      <w:r w:rsidRPr="00024F70">
        <w:rPr>
          <w:rFonts w:ascii="David" w:hAnsi="David" w:cs="David"/>
          <w:sz w:val="24"/>
          <w:szCs w:val="24"/>
          <w:rtl/>
        </w:rPr>
        <w:t>שירותי איסוף, ניהול וניתוח מודיעין איומי סייבר (להלן "השירות" ו/או "השירותים").</w:t>
      </w:r>
    </w:p>
    <w:p w:rsidR="00A86BC9" w:rsidRPr="00521588" w:rsidRDefault="00A86BC9" w:rsidP="00A86BC9">
      <w:pPr>
        <w:pStyle w:val="a7"/>
        <w:spacing w:line="360" w:lineRule="auto"/>
        <w:jc w:val="both"/>
        <w:rPr>
          <w:rFonts w:ascii="David" w:hAnsi="David" w:cs="David"/>
          <w:sz w:val="24"/>
          <w:szCs w:val="24"/>
        </w:rPr>
      </w:pPr>
      <w:r w:rsidRPr="00024F70">
        <w:rPr>
          <w:rFonts w:ascii="David" w:hAnsi="David" w:cs="David"/>
          <w:sz w:val="24"/>
          <w:szCs w:val="24"/>
          <w:rtl/>
        </w:rPr>
        <w:t>השירות</w:t>
      </w:r>
      <w:r>
        <w:rPr>
          <w:rFonts w:ascii="David" w:hAnsi="David" w:cs="David" w:hint="cs"/>
          <w:sz w:val="24"/>
          <w:szCs w:val="24"/>
          <w:rtl/>
        </w:rPr>
        <w:t xml:space="preserve"> שבנדון הינו</w:t>
      </w:r>
      <w:r w:rsidRPr="00024F70">
        <w:rPr>
          <w:rFonts w:ascii="David" w:hAnsi="David" w:cs="David"/>
          <w:sz w:val="24"/>
          <w:szCs w:val="24"/>
          <w:rtl/>
        </w:rPr>
        <w:t xml:space="preserve"> שירות טכנולוגי המאפשר קבלה, ניהול וניתוח של מודיעין איומי סייבר עדכני, מאומת ורחב ככל האפשר</w:t>
      </w:r>
      <w:r>
        <w:rPr>
          <w:rFonts w:ascii="David" w:hAnsi="David" w:cs="David" w:hint="cs"/>
          <w:sz w:val="24"/>
          <w:szCs w:val="24"/>
          <w:rtl/>
        </w:rPr>
        <w:t>, על בסיס מידע מרשת האינטרנט על כל סוגיה</w:t>
      </w:r>
      <w:r w:rsidRPr="00024F70">
        <w:rPr>
          <w:rFonts w:ascii="David" w:hAnsi="David" w:cs="David"/>
          <w:sz w:val="24"/>
          <w:szCs w:val="24"/>
          <w:rtl/>
        </w:rPr>
        <w:t>, הן באופן שוטף והן על פי דרישת המערך</w:t>
      </w:r>
      <w:r>
        <w:rPr>
          <w:rFonts w:ascii="David" w:hAnsi="David" w:cs="David" w:hint="cs"/>
          <w:sz w:val="24"/>
          <w:szCs w:val="24"/>
          <w:rtl/>
        </w:rPr>
        <w:t xml:space="preserve">, עם אפשרויות </w:t>
      </w:r>
      <w:r w:rsidRPr="00024F70">
        <w:rPr>
          <w:rFonts w:ascii="David" w:hAnsi="David" w:cs="David"/>
          <w:sz w:val="24"/>
          <w:szCs w:val="24"/>
          <w:rtl/>
        </w:rPr>
        <w:t xml:space="preserve">גישה </w:t>
      </w:r>
      <w:r>
        <w:rPr>
          <w:rFonts w:ascii="David" w:hAnsi="David" w:cs="David" w:hint="cs"/>
          <w:sz w:val="24"/>
          <w:szCs w:val="24"/>
          <w:rtl/>
        </w:rPr>
        <w:t>מגוונות (ב</w:t>
      </w:r>
      <w:r w:rsidRPr="00024F70">
        <w:rPr>
          <w:rFonts w:ascii="David" w:hAnsi="David" w:cs="David"/>
          <w:sz w:val="24"/>
          <w:szCs w:val="24"/>
          <w:rtl/>
        </w:rPr>
        <w:t xml:space="preserve">אמצעות </w:t>
      </w:r>
      <w:r>
        <w:rPr>
          <w:rFonts w:ascii="David" w:hAnsi="David" w:cs="David" w:hint="cs"/>
          <w:sz w:val="24"/>
          <w:szCs w:val="24"/>
          <w:rtl/>
        </w:rPr>
        <w:t>פ</w:t>
      </w:r>
      <w:r w:rsidRPr="00024F70">
        <w:rPr>
          <w:rFonts w:ascii="David" w:hAnsi="David" w:cs="David"/>
          <w:sz w:val="24"/>
          <w:szCs w:val="24"/>
          <w:rtl/>
        </w:rPr>
        <w:t>ורטל</w:t>
      </w:r>
      <w:r>
        <w:rPr>
          <w:rFonts w:ascii="David" w:hAnsi="David" w:cs="David" w:hint="cs"/>
          <w:sz w:val="24"/>
          <w:szCs w:val="24"/>
          <w:rtl/>
        </w:rPr>
        <w:t xml:space="preserve"> אינטרנטי ובנוסף </w:t>
      </w:r>
      <w:r w:rsidRPr="00024F70">
        <w:rPr>
          <w:rFonts w:ascii="David" w:hAnsi="David" w:cs="David"/>
          <w:sz w:val="24"/>
          <w:szCs w:val="24"/>
          <w:rtl/>
        </w:rPr>
        <w:t xml:space="preserve">באמצעות </w:t>
      </w:r>
      <w:r w:rsidRPr="00024F70">
        <w:rPr>
          <w:rFonts w:ascii="David" w:hAnsi="David" w:cs="David"/>
          <w:sz w:val="24"/>
          <w:szCs w:val="24"/>
        </w:rPr>
        <w:t>API</w:t>
      </w:r>
      <w:r>
        <w:rPr>
          <w:rFonts w:ascii="David" w:hAnsi="David" w:cs="David" w:hint="cs"/>
          <w:sz w:val="24"/>
          <w:szCs w:val="24"/>
          <w:rtl/>
        </w:rPr>
        <w:t>)</w:t>
      </w:r>
      <w:r w:rsidRPr="00521588">
        <w:rPr>
          <w:rFonts w:ascii="David" w:hAnsi="David" w:cs="David"/>
          <w:sz w:val="24"/>
          <w:szCs w:val="24"/>
          <w:rtl/>
        </w:rPr>
        <w:t>.</w:t>
      </w:r>
    </w:p>
    <w:p w:rsidR="00A86BC9" w:rsidRPr="00F55166" w:rsidRDefault="00A86BC9" w:rsidP="00A86BC9">
      <w:pPr>
        <w:spacing w:line="360" w:lineRule="auto"/>
        <w:jc w:val="both"/>
        <w:rPr>
          <w:rFonts w:ascii="David" w:hAnsi="David" w:cs="David"/>
          <w:rtl/>
        </w:rPr>
      </w:pPr>
      <w:bookmarkStart w:id="1" w:name="_Toc520717532"/>
    </w:p>
    <w:p w:rsidR="00A86BC9" w:rsidRDefault="00A86BC9" w:rsidP="00A86BC9">
      <w:pPr>
        <w:pStyle w:val="a7"/>
        <w:numPr>
          <w:ilvl w:val="0"/>
          <w:numId w:val="2"/>
        </w:numPr>
        <w:spacing w:after="0" w:line="360" w:lineRule="auto"/>
        <w:ind w:left="-144" w:hanging="425"/>
        <w:jc w:val="both"/>
        <w:rPr>
          <w:rFonts w:ascii="David" w:hAnsi="David" w:cs="David"/>
          <w:b/>
          <w:bCs/>
          <w:sz w:val="28"/>
          <w:szCs w:val="28"/>
          <w:u w:val="single"/>
        </w:rPr>
      </w:pPr>
      <w:r>
        <w:rPr>
          <w:rFonts w:ascii="David" w:hAnsi="David" w:cs="David" w:hint="cs"/>
          <w:b/>
          <w:bCs/>
          <w:sz w:val="28"/>
          <w:szCs w:val="28"/>
          <w:u w:val="single"/>
          <w:rtl/>
        </w:rPr>
        <w:t>כללי</w:t>
      </w:r>
    </w:p>
    <w:p w:rsidR="00A86BC9" w:rsidRPr="00665A70" w:rsidRDefault="00A86BC9" w:rsidP="00A86BC9">
      <w:pPr>
        <w:pStyle w:val="a7"/>
        <w:numPr>
          <w:ilvl w:val="1"/>
          <w:numId w:val="2"/>
        </w:numPr>
        <w:spacing w:after="0" w:line="360" w:lineRule="auto"/>
        <w:ind w:right="-284" w:hanging="914"/>
        <w:jc w:val="both"/>
        <w:rPr>
          <w:rFonts w:ascii="David" w:hAnsi="David" w:cs="David"/>
          <w:sz w:val="24"/>
          <w:szCs w:val="24"/>
        </w:rPr>
      </w:pPr>
      <w:r w:rsidRPr="00665A70">
        <w:rPr>
          <w:rFonts w:ascii="David" w:hAnsi="David" w:cs="David"/>
          <w:sz w:val="24"/>
          <w:szCs w:val="24"/>
          <w:rtl/>
        </w:rPr>
        <w:t xml:space="preserve">פנייה זו הינה פנייה מוקדמת </w:t>
      </w:r>
      <w:r w:rsidRPr="00665A70">
        <w:rPr>
          <w:rFonts w:ascii="David" w:hAnsi="David" w:cs="David"/>
          <w:b/>
          <w:bCs/>
          <w:sz w:val="24"/>
          <w:szCs w:val="24"/>
          <w:rtl/>
        </w:rPr>
        <w:t>לקבלת מידע</w:t>
      </w:r>
      <w:r>
        <w:rPr>
          <w:rFonts w:ascii="David" w:hAnsi="David" w:cs="David" w:hint="cs"/>
          <w:sz w:val="24"/>
          <w:szCs w:val="24"/>
          <w:rtl/>
        </w:rPr>
        <w:t xml:space="preserve"> בהתאם לתקנה 14א לתקנות חובת המכרזים, תשנ"ג </w:t>
      </w:r>
      <w:r>
        <w:rPr>
          <w:rFonts w:ascii="David" w:hAnsi="David" w:cs="David"/>
          <w:sz w:val="24"/>
          <w:szCs w:val="24"/>
          <w:rtl/>
        </w:rPr>
        <w:t>–</w:t>
      </w:r>
      <w:r>
        <w:rPr>
          <w:rFonts w:ascii="David" w:hAnsi="David" w:cs="David" w:hint="cs"/>
          <w:sz w:val="24"/>
          <w:szCs w:val="24"/>
          <w:rtl/>
        </w:rPr>
        <w:t xml:space="preserve"> 1993</w:t>
      </w:r>
      <w:r w:rsidRPr="00665A70">
        <w:rPr>
          <w:rFonts w:ascii="David" w:hAnsi="David" w:cs="David"/>
          <w:sz w:val="24"/>
          <w:szCs w:val="24"/>
          <w:rtl/>
        </w:rPr>
        <w:t xml:space="preserve">. אין בה כדי ליצור מחויבות כלשהי כלפי מי מהמשיבים ו/או לראות בה התקשרות משום סוג. הפנייה נועדה לקבלת מידע בלבד ובעקבותיה ישקול המערך את המשך פעולותיו בהתאם לשיקולים מקצועיים וענייניים. </w:t>
      </w:r>
    </w:p>
    <w:p w:rsidR="00A86BC9" w:rsidRPr="00665A70" w:rsidRDefault="00A86BC9" w:rsidP="00A86BC9">
      <w:pPr>
        <w:pStyle w:val="a7"/>
        <w:numPr>
          <w:ilvl w:val="1"/>
          <w:numId w:val="2"/>
        </w:numPr>
        <w:spacing w:after="0" w:line="360" w:lineRule="auto"/>
        <w:ind w:right="-284" w:hanging="914"/>
        <w:jc w:val="both"/>
        <w:rPr>
          <w:rFonts w:ascii="David" w:hAnsi="David" w:cs="David"/>
          <w:sz w:val="24"/>
          <w:szCs w:val="24"/>
        </w:rPr>
      </w:pPr>
      <w:r w:rsidRPr="00665A70">
        <w:rPr>
          <w:rFonts w:ascii="David" w:hAnsi="David" w:cs="David"/>
          <w:sz w:val="24"/>
          <w:szCs w:val="24"/>
          <w:rtl/>
        </w:rPr>
        <w:t>אם וככל שיתקיים מכרז בעתיד, יהא רשאי המערך לשנות או להוסיף תנאים ודרישות, הכל לפי שיקול דעתו המקצועי ובהתאם לצרכיו.</w:t>
      </w:r>
    </w:p>
    <w:p w:rsidR="00A86BC9" w:rsidRPr="00665A70" w:rsidRDefault="00A86BC9" w:rsidP="00A86BC9">
      <w:pPr>
        <w:pStyle w:val="a7"/>
        <w:numPr>
          <w:ilvl w:val="1"/>
          <w:numId w:val="2"/>
        </w:numPr>
        <w:spacing w:after="0" w:line="360" w:lineRule="auto"/>
        <w:ind w:right="-284" w:hanging="914"/>
        <w:jc w:val="both"/>
        <w:rPr>
          <w:rFonts w:ascii="David" w:hAnsi="David" w:cs="David"/>
          <w:sz w:val="24"/>
          <w:szCs w:val="24"/>
        </w:rPr>
      </w:pPr>
      <w:r w:rsidRPr="00665A70">
        <w:rPr>
          <w:rFonts w:ascii="David" w:hAnsi="David" w:cs="David"/>
          <w:sz w:val="24"/>
          <w:szCs w:val="24"/>
          <w:rtl/>
        </w:rPr>
        <w:t xml:space="preserve">המערך יהא רשאי לעשות שימוש במידע שיימסר לו במענה לפנייה זו, ולספק לא יהיו טענות בגין זכויות יוצרים. </w:t>
      </w:r>
    </w:p>
    <w:p w:rsidR="00A86BC9" w:rsidRDefault="00A86BC9" w:rsidP="00A86BC9">
      <w:pPr>
        <w:pStyle w:val="a7"/>
        <w:numPr>
          <w:ilvl w:val="1"/>
          <w:numId w:val="2"/>
        </w:numPr>
        <w:spacing w:after="0" w:line="360" w:lineRule="auto"/>
        <w:ind w:right="-284" w:hanging="914"/>
        <w:jc w:val="both"/>
        <w:rPr>
          <w:rFonts w:ascii="David" w:hAnsi="David" w:cs="David"/>
          <w:sz w:val="24"/>
          <w:szCs w:val="24"/>
        </w:rPr>
      </w:pPr>
      <w:r w:rsidRPr="00665A70">
        <w:rPr>
          <w:rFonts w:ascii="David" w:hAnsi="David" w:cs="David"/>
          <w:sz w:val="24"/>
          <w:szCs w:val="24"/>
          <w:rtl/>
        </w:rPr>
        <w:t>מענה לפנייה זו לא יהווה תנאי להשתתפות במכרז, אם וככל שי</w:t>
      </w:r>
      <w:r>
        <w:rPr>
          <w:rFonts w:ascii="David" w:hAnsi="David" w:cs="David" w:hint="cs"/>
          <w:sz w:val="24"/>
          <w:szCs w:val="24"/>
          <w:rtl/>
        </w:rPr>
        <w:t>י</w:t>
      </w:r>
      <w:r w:rsidRPr="00665A70">
        <w:rPr>
          <w:rFonts w:ascii="David" w:hAnsi="David" w:cs="David"/>
          <w:sz w:val="24"/>
          <w:szCs w:val="24"/>
          <w:rtl/>
        </w:rPr>
        <w:t>ערך בעקבותיה, ולא יקנה יתרון במכרז למי שנענה לפנייה רק בשל כך שנענה לה, ולא יחייב שיתופו במכרז או התקשרות עמו בכל דרך אחרת.</w:t>
      </w:r>
    </w:p>
    <w:p w:rsidR="00A86BC9" w:rsidRDefault="00A86BC9" w:rsidP="00A86BC9">
      <w:pPr>
        <w:pStyle w:val="a7"/>
        <w:numPr>
          <w:ilvl w:val="1"/>
          <w:numId w:val="2"/>
        </w:numPr>
        <w:spacing w:after="0" w:line="360" w:lineRule="auto"/>
        <w:ind w:right="-284" w:hanging="914"/>
        <w:jc w:val="both"/>
        <w:rPr>
          <w:rFonts w:ascii="David" w:hAnsi="David" w:cs="David"/>
          <w:sz w:val="24"/>
          <w:szCs w:val="24"/>
        </w:rPr>
      </w:pPr>
      <w:r w:rsidRPr="00665A70">
        <w:rPr>
          <w:rFonts w:ascii="David" w:hAnsi="David" w:cs="David"/>
          <w:sz w:val="24"/>
          <w:szCs w:val="24"/>
          <w:rtl/>
        </w:rPr>
        <w:t xml:space="preserve">ניתן לעיין ולהוריד את המסמכים המלאים של הבקשה לקבלת מידע באתר האינטרנט של מנהל הרכש הממשלתי בכתובת: </w:t>
      </w:r>
      <w:hyperlink r:id="rId5" w:history="1">
        <w:r w:rsidRPr="00A66208">
          <w:t>https://www.mr.gov.il/Pages/HomePage.aspx</w:t>
        </w:r>
      </w:hyperlink>
      <w:r w:rsidRPr="00A66208">
        <w:rPr>
          <w:rFonts w:ascii="David" w:hAnsi="David" w:cs="David"/>
          <w:sz w:val="24"/>
          <w:szCs w:val="24"/>
          <w:rtl/>
        </w:rPr>
        <w:t xml:space="preserve"> </w:t>
      </w:r>
      <w:r w:rsidRPr="00665A70">
        <w:rPr>
          <w:rFonts w:ascii="David" w:hAnsi="David" w:cs="David"/>
          <w:sz w:val="24"/>
          <w:szCs w:val="24"/>
          <w:rtl/>
        </w:rPr>
        <w:t xml:space="preserve">או באתר האינטרנט של מערך הסייבר הלאומי בכתובת: </w:t>
      </w:r>
      <w:bookmarkStart w:id="2" w:name="_Hlk42613230"/>
      <w:r>
        <w:fldChar w:fldCharType="begin"/>
      </w:r>
      <w:r>
        <w:instrText xml:space="preserve"> HYPERLINK "" https://www.gov.il/he/departments/israel_national_cyber_directorate" </w:instrText>
      </w:r>
      <w:r>
        <w:fldChar w:fldCharType="separate"/>
      </w:r>
      <w:r>
        <w:rPr>
          <w:rStyle w:val="Hyperlink"/>
        </w:rPr>
        <w:t>https://www.gov.il/he/departments/israel_national_cyber_directorate</w:t>
      </w:r>
      <w:r>
        <w:fldChar w:fldCharType="end"/>
      </w:r>
      <w:bookmarkEnd w:id="2"/>
    </w:p>
    <w:p w:rsidR="00A86BC9" w:rsidRDefault="00A86BC9" w:rsidP="00A86BC9">
      <w:pPr>
        <w:pStyle w:val="a7"/>
        <w:numPr>
          <w:ilvl w:val="1"/>
          <w:numId w:val="2"/>
        </w:numPr>
        <w:spacing w:after="0" w:line="360" w:lineRule="auto"/>
        <w:ind w:right="-284" w:hanging="914"/>
        <w:jc w:val="both"/>
        <w:rPr>
          <w:rFonts w:ascii="David" w:hAnsi="David" w:cs="David"/>
          <w:sz w:val="24"/>
          <w:szCs w:val="24"/>
        </w:rPr>
      </w:pPr>
      <w:r>
        <w:rPr>
          <w:rFonts w:ascii="David" w:hAnsi="David" w:cs="David" w:hint="cs"/>
          <w:sz w:val="24"/>
          <w:szCs w:val="24"/>
          <w:rtl/>
        </w:rPr>
        <w:t>להלן טבלת ריכוז התאריכים לפנייה זו:</w:t>
      </w:r>
    </w:p>
    <w:tbl>
      <w:tblPr>
        <w:tblStyle w:val="a9"/>
        <w:bidiVisual/>
        <w:tblW w:w="0" w:type="auto"/>
        <w:tblInd w:w="901" w:type="dxa"/>
        <w:tblLook w:val="04A0" w:firstRow="1" w:lastRow="0" w:firstColumn="1" w:lastColumn="0" w:noHBand="0" w:noVBand="1"/>
      </w:tblPr>
      <w:tblGrid>
        <w:gridCol w:w="5245"/>
        <w:gridCol w:w="1417"/>
        <w:gridCol w:w="959"/>
      </w:tblGrid>
      <w:tr w:rsidR="00A86BC9" w:rsidTr="00A055C1">
        <w:tc>
          <w:tcPr>
            <w:tcW w:w="5245" w:type="dxa"/>
            <w:shd w:val="clear" w:color="auto" w:fill="BFBFBF" w:themeFill="background1" w:themeFillShade="BF"/>
          </w:tcPr>
          <w:p w:rsidR="00A86BC9" w:rsidRPr="005720ED" w:rsidRDefault="00A86BC9" w:rsidP="00A055C1">
            <w:pPr>
              <w:pStyle w:val="3"/>
              <w:numPr>
                <w:ilvl w:val="0"/>
                <w:numId w:val="0"/>
              </w:numPr>
              <w:jc w:val="center"/>
              <w:rPr>
                <w:sz w:val="28"/>
                <w:szCs w:val="28"/>
                <w:rtl/>
              </w:rPr>
            </w:pPr>
            <w:bookmarkStart w:id="3" w:name="_Hlk42594772"/>
            <w:r w:rsidRPr="005720ED">
              <w:rPr>
                <w:rFonts w:hint="cs"/>
                <w:sz w:val="28"/>
                <w:szCs w:val="28"/>
                <w:rtl/>
              </w:rPr>
              <w:t>הפעילות</w:t>
            </w:r>
          </w:p>
        </w:tc>
        <w:tc>
          <w:tcPr>
            <w:tcW w:w="1417" w:type="dxa"/>
            <w:shd w:val="clear" w:color="auto" w:fill="BFBFBF" w:themeFill="background1" w:themeFillShade="BF"/>
          </w:tcPr>
          <w:p w:rsidR="00A86BC9" w:rsidRPr="005720ED" w:rsidRDefault="00A86BC9" w:rsidP="00A055C1">
            <w:pPr>
              <w:pStyle w:val="3"/>
              <w:numPr>
                <w:ilvl w:val="0"/>
                <w:numId w:val="0"/>
              </w:numPr>
              <w:jc w:val="center"/>
              <w:rPr>
                <w:sz w:val="28"/>
                <w:szCs w:val="28"/>
                <w:rtl/>
              </w:rPr>
            </w:pPr>
            <w:r w:rsidRPr="005720ED">
              <w:rPr>
                <w:rFonts w:hint="cs"/>
                <w:sz w:val="28"/>
                <w:szCs w:val="28"/>
                <w:rtl/>
              </w:rPr>
              <w:t>תאריך</w:t>
            </w:r>
          </w:p>
        </w:tc>
        <w:tc>
          <w:tcPr>
            <w:tcW w:w="959" w:type="dxa"/>
            <w:shd w:val="clear" w:color="auto" w:fill="BFBFBF" w:themeFill="background1" w:themeFillShade="BF"/>
          </w:tcPr>
          <w:p w:rsidR="00A86BC9" w:rsidRPr="005720ED" w:rsidRDefault="00A86BC9" w:rsidP="00A055C1">
            <w:pPr>
              <w:pStyle w:val="3"/>
              <w:numPr>
                <w:ilvl w:val="0"/>
                <w:numId w:val="0"/>
              </w:numPr>
              <w:jc w:val="center"/>
              <w:rPr>
                <w:sz w:val="28"/>
                <w:szCs w:val="28"/>
                <w:rtl/>
              </w:rPr>
            </w:pPr>
            <w:r w:rsidRPr="005720ED">
              <w:rPr>
                <w:rFonts w:hint="cs"/>
                <w:sz w:val="28"/>
                <w:szCs w:val="28"/>
                <w:rtl/>
              </w:rPr>
              <w:t>שעה</w:t>
            </w:r>
          </w:p>
        </w:tc>
      </w:tr>
      <w:tr w:rsidR="00A86BC9" w:rsidTr="00A055C1">
        <w:tc>
          <w:tcPr>
            <w:tcW w:w="5245" w:type="dxa"/>
          </w:tcPr>
          <w:p w:rsidR="00A86BC9" w:rsidRDefault="00A86BC9" w:rsidP="00A055C1">
            <w:pPr>
              <w:pStyle w:val="3"/>
              <w:numPr>
                <w:ilvl w:val="0"/>
                <w:numId w:val="0"/>
              </w:numPr>
              <w:rPr>
                <w:b w:val="0"/>
                <w:bCs w:val="0"/>
                <w:rtl/>
              </w:rPr>
            </w:pPr>
            <w:bookmarkStart w:id="4" w:name="_Hlk42594737"/>
            <w:r>
              <w:rPr>
                <w:rFonts w:hint="cs"/>
                <w:b w:val="0"/>
                <w:bCs w:val="0"/>
                <w:rtl/>
              </w:rPr>
              <w:t>מועד פרסום הפנייה</w:t>
            </w:r>
          </w:p>
        </w:tc>
        <w:tc>
          <w:tcPr>
            <w:tcW w:w="1417" w:type="dxa"/>
          </w:tcPr>
          <w:p w:rsidR="00A86BC9" w:rsidRPr="00264943" w:rsidRDefault="00A86BC9" w:rsidP="00A055C1">
            <w:pPr>
              <w:pStyle w:val="3"/>
              <w:numPr>
                <w:ilvl w:val="0"/>
                <w:numId w:val="0"/>
              </w:numPr>
              <w:jc w:val="left"/>
              <w:rPr>
                <w:rFonts w:ascii="David" w:eastAsiaTheme="minorHAnsi" w:hAnsi="David"/>
                <w:b w:val="0"/>
                <w:bCs w:val="0"/>
                <w:rtl/>
              </w:rPr>
            </w:pPr>
            <w:r w:rsidRPr="00264943">
              <w:rPr>
                <w:rFonts w:ascii="David" w:eastAsiaTheme="minorHAnsi" w:hAnsi="David"/>
                <w:b w:val="0"/>
                <w:bCs w:val="0"/>
              </w:rPr>
              <w:t>21.06.2020</w:t>
            </w:r>
          </w:p>
        </w:tc>
        <w:tc>
          <w:tcPr>
            <w:tcW w:w="959" w:type="dxa"/>
          </w:tcPr>
          <w:p w:rsidR="00A86BC9" w:rsidRPr="00264943" w:rsidRDefault="00A86BC9" w:rsidP="00A055C1">
            <w:pPr>
              <w:pStyle w:val="3"/>
              <w:numPr>
                <w:ilvl w:val="0"/>
                <w:numId w:val="0"/>
              </w:numPr>
              <w:rPr>
                <w:rFonts w:ascii="David" w:eastAsiaTheme="minorHAnsi" w:hAnsi="David"/>
                <w:b w:val="0"/>
                <w:bCs w:val="0"/>
                <w:rtl/>
              </w:rPr>
            </w:pPr>
            <w:r w:rsidRPr="00264943">
              <w:rPr>
                <w:rFonts w:ascii="David" w:eastAsiaTheme="minorHAnsi" w:hAnsi="David" w:hint="cs"/>
                <w:b w:val="0"/>
                <w:bCs w:val="0"/>
                <w:rtl/>
              </w:rPr>
              <w:t>11:00</w:t>
            </w:r>
          </w:p>
        </w:tc>
      </w:tr>
      <w:tr w:rsidR="00A86BC9" w:rsidTr="00A055C1">
        <w:tc>
          <w:tcPr>
            <w:tcW w:w="5245" w:type="dxa"/>
          </w:tcPr>
          <w:p w:rsidR="00A86BC9" w:rsidRDefault="00A86BC9" w:rsidP="00A055C1">
            <w:pPr>
              <w:pStyle w:val="3"/>
              <w:numPr>
                <w:ilvl w:val="0"/>
                <w:numId w:val="0"/>
              </w:numPr>
              <w:rPr>
                <w:b w:val="0"/>
                <w:bCs w:val="0"/>
                <w:rtl/>
              </w:rPr>
            </w:pPr>
            <w:r>
              <w:rPr>
                <w:rFonts w:hint="cs"/>
                <w:b w:val="0"/>
                <w:bCs w:val="0"/>
                <w:rtl/>
              </w:rPr>
              <w:t>המועד האחרון להמצאת שאלות הבהרה מן הספקים</w:t>
            </w:r>
          </w:p>
        </w:tc>
        <w:tc>
          <w:tcPr>
            <w:tcW w:w="1417" w:type="dxa"/>
          </w:tcPr>
          <w:p w:rsidR="00A86BC9" w:rsidRPr="00264943" w:rsidRDefault="00A86BC9" w:rsidP="00A055C1">
            <w:pPr>
              <w:pStyle w:val="3"/>
              <w:numPr>
                <w:ilvl w:val="0"/>
                <w:numId w:val="0"/>
              </w:numPr>
              <w:jc w:val="center"/>
              <w:rPr>
                <w:rFonts w:ascii="David" w:eastAsiaTheme="minorHAnsi" w:hAnsi="David"/>
                <w:b w:val="0"/>
                <w:bCs w:val="0"/>
                <w:rtl/>
              </w:rPr>
            </w:pPr>
            <w:r w:rsidRPr="00264943">
              <w:rPr>
                <w:rFonts w:ascii="David" w:eastAsiaTheme="minorHAnsi" w:hAnsi="David"/>
                <w:b w:val="0"/>
                <w:bCs w:val="0"/>
                <w:rtl/>
              </w:rPr>
              <w:t>08.07.2020</w:t>
            </w:r>
          </w:p>
        </w:tc>
        <w:tc>
          <w:tcPr>
            <w:tcW w:w="959" w:type="dxa"/>
          </w:tcPr>
          <w:p w:rsidR="00A86BC9" w:rsidRPr="00264943" w:rsidRDefault="00A86BC9" w:rsidP="00A055C1">
            <w:pPr>
              <w:pStyle w:val="3"/>
              <w:numPr>
                <w:ilvl w:val="0"/>
                <w:numId w:val="0"/>
              </w:numPr>
              <w:rPr>
                <w:rFonts w:ascii="David" w:eastAsiaTheme="minorHAnsi" w:hAnsi="David"/>
                <w:b w:val="0"/>
                <w:bCs w:val="0"/>
                <w:rtl/>
              </w:rPr>
            </w:pPr>
            <w:r w:rsidRPr="00264943">
              <w:rPr>
                <w:rFonts w:ascii="David" w:eastAsiaTheme="minorHAnsi" w:hAnsi="David" w:hint="cs"/>
                <w:b w:val="0"/>
                <w:bCs w:val="0"/>
                <w:rtl/>
              </w:rPr>
              <w:t>11:00</w:t>
            </w:r>
          </w:p>
        </w:tc>
      </w:tr>
      <w:tr w:rsidR="00A86BC9" w:rsidTr="00A055C1">
        <w:tc>
          <w:tcPr>
            <w:tcW w:w="5245" w:type="dxa"/>
          </w:tcPr>
          <w:p w:rsidR="00A86BC9" w:rsidRDefault="00A86BC9" w:rsidP="00A055C1">
            <w:pPr>
              <w:pStyle w:val="3"/>
              <w:numPr>
                <w:ilvl w:val="0"/>
                <w:numId w:val="0"/>
              </w:numPr>
              <w:rPr>
                <w:b w:val="0"/>
                <w:bCs w:val="0"/>
                <w:rtl/>
              </w:rPr>
            </w:pPr>
            <w:r>
              <w:rPr>
                <w:rFonts w:hint="cs"/>
                <w:b w:val="0"/>
                <w:bCs w:val="0"/>
                <w:rtl/>
              </w:rPr>
              <w:t>מועד המענה של המשרד לשאלות ההבהרה</w:t>
            </w:r>
          </w:p>
        </w:tc>
        <w:tc>
          <w:tcPr>
            <w:tcW w:w="1417" w:type="dxa"/>
          </w:tcPr>
          <w:p w:rsidR="00A86BC9" w:rsidRPr="00264943" w:rsidRDefault="00A86BC9" w:rsidP="00A055C1">
            <w:pPr>
              <w:pStyle w:val="3"/>
              <w:numPr>
                <w:ilvl w:val="0"/>
                <w:numId w:val="0"/>
              </w:numPr>
              <w:rPr>
                <w:rFonts w:ascii="David" w:eastAsiaTheme="minorHAnsi" w:hAnsi="David"/>
                <w:b w:val="0"/>
                <w:bCs w:val="0"/>
                <w:rtl/>
              </w:rPr>
            </w:pPr>
            <w:r w:rsidRPr="00264943">
              <w:rPr>
                <w:rFonts w:ascii="David" w:eastAsiaTheme="minorHAnsi" w:hAnsi="David" w:hint="cs"/>
                <w:b w:val="0"/>
                <w:bCs w:val="0"/>
                <w:rtl/>
              </w:rPr>
              <w:t>15.07.2020</w:t>
            </w:r>
          </w:p>
        </w:tc>
        <w:tc>
          <w:tcPr>
            <w:tcW w:w="959" w:type="dxa"/>
          </w:tcPr>
          <w:p w:rsidR="00A86BC9" w:rsidRPr="00264943" w:rsidRDefault="00A86BC9" w:rsidP="00A055C1">
            <w:pPr>
              <w:pStyle w:val="3"/>
              <w:numPr>
                <w:ilvl w:val="0"/>
                <w:numId w:val="0"/>
              </w:numPr>
              <w:rPr>
                <w:rFonts w:ascii="David" w:eastAsiaTheme="minorHAnsi" w:hAnsi="David"/>
                <w:b w:val="0"/>
                <w:bCs w:val="0"/>
                <w:rtl/>
              </w:rPr>
            </w:pPr>
            <w:r w:rsidRPr="00264943">
              <w:rPr>
                <w:rFonts w:ascii="David" w:eastAsiaTheme="minorHAnsi" w:hAnsi="David" w:hint="cs"/>
                <w:b w:val="0"/>
                <w:bCs w:val="0"/>
                <w:rtl/>
              </w:rPr>
              <w:t>11:00</w:t>
            </w:r>
          </w:p>
        </w:tc>
      </w:tr>
      <w:tr w:rsidR="00A86BC9" w:rsidTr="00A055C1">
        <w:tc>
          <w:tcPr>
            <w:tcW w:w="5245" w:type="dxa"/>
          </w:tcPr>
          <w:p w:rsidR="00A86BC9" w:rsidRDefault="00A86BC9" w:rsidP="00A055C1">
            <w:pPr>
              <w:pStyle w:val="3"/>
              <w:numPr>
                <w:ilvl w:val="0"/>
                <w:numId w:val="0"/>
              </w:numPr>
              <w:rPr>
                <w:b w:val="0"/>
                <w:bCs w:val="0"/>
                <w:rtl/>
              </w:rPr>
            </w:pPr>
            <w:r>
              <w:rPr>
                <w:rFonts w:hint="cs"/>
                <w:b w:val="0"/>
                <w:bCs w:val="0"/>
                <w:rtl/>
              </w:rPr>
              <w:lastRenderedPageBreak/>
              <w:t xml:space="preserve">המועד האחרון להגשת מענים </w:t>
            </w:r>
          </w:p>
        </w:tc>
        <w:tc>
          <w:tcPr>
            <w:tcW w:w="1417" w:type="dxa"/>
          </w:tcPr>
          <w:p w:rsidR="00A86BC9" w:rsidRPr="00264943" w:rsidRDefault="00A86BC9" w:rsidP="00A055C1">
            <w:pPr>
              <w:pStyle w:val="3"/>
              <w:numPr>
                <w:ilvl w:val="0"/>
                <w:numId w:val="0"/>
              </w:numPr>
              <w:rPr>
                <w:rFonts w:ascii="David" w:eastAsiaTheme="minorHAnsi" w:hAnsi="David"/>
                <w:b w:val="0"/>
                <w:bCs w:val="0"/>
                <w:rtl/>
              </w:rPr>
            </w:pPr>
            <w:r w:rsidRPr="00264943">
              <w:rPr>
                <w:rFonts w:ascii="David" w:eastAsiaTheme="minorHAnsi" w:hAnsi="David" w:hint="cs"/>
                <w:b w:val="0"/>
                <w:bCs w:val="0"/>
                <w:rtl/>
              </w:rPr>
              <w:t>29.07.2020</w:t>
            </w:r>
          </w:p>
        </w:tc>
        <w:tc>
          <w:tcPr>
            <w:tcW w:w="959" w:type="dxa"/>
          </w:tcPr>
          <w:p w:rsidR="00A86BC9" w:rsidRPr="00264943" w:rsidRDefault="00A86BC9" w:rsidP="00A055C1">
            <w:pPr>
              <w:pStyle w:val="3"/>
              <w:numPr>
                <w:ilvl w:val="0"/>
                <w:numId w:val="0"/>
              </w:numPr>
              <w:rPr>
                <w:rFonts w:ascii="David" w:eastAsiaTheme="minorHAnsi" w:hAnsi="David"/>
                <w:b w:val="0"/>
                <w:bCs w:val="0"/>
                <w:rtl/>
              </w:rPr>
            </w:pPr>
            <w:r w:rsidRPr="00264943">
              <w:rPr>
                <w:rFonts w:ascii="David" w:eastAsiaTheme="minorHAnsi" w:hAnsi="David" w:hint="cs"/>
                <w:b w:val="0"/>
                <w:bCs w:val="0"/>
                <w:rtl/>
              </w:rPr>
              <w:t>11:00</w:t>
            </w:r>
          </w:p>
        </w:tc>
      </w:tr>
    </w:tbl>
    <w:bookmarkEnd w:id="3"/>
    <w:bookmarkEnd w:id="4"/>
    <w:p w:rsidR="00A86BC9" w:rsidRPr="00665A70" w:rsidRDefault="00A86BC9" w:rsidP="00A86BC9">
      <w:pPr>
        <w:pStyle w:val="a7"/>
        <w:numPr>
          <w:ilvl w:val="1"/>
          <w:numId w:val="2"/>
        </w:numPr>
        <w:spacing w:after="0" w:line="360" w:lineRule="auto"/>
        <w:ind w:right="-284" w:hanging="914"/>
        <w:jc w:val="both"/>
        <w:rPr>
          <w:rFonts w:ascii="David" w:hAnsi="David" w:cs="David"/>
          <w:sz w:val="24"/>
          <w:szCs w:val="24"/>
        </w:rPr>
      </w:pPr>
      <w:r w:rsidRPr="00AA50B5">
        <w:rPr>
          <w:rFonts w:ascii="David" w:hAnsi="David" w:cs="David"/>
          <w:sz w:val="24"/>
          <w:szCs w:val="24"/>
          <w:rtl/>
        </w:rPr>
        <w:t>הדין החל על פנייה זו הינו דין מדינת ישראל וסמכות השיפוט תהיה של בית משפט במדינת ישראל בלבד</w:t>
      </w:r>
      <w:r>
        <w:rPr>
          <w:rFonts w:ascii="David" w:hAnsi="David" w:cs="David" w:hint="cs"/>
          <w:sz w:val="24"/>
          <w:szCs w:val="24"/>
          <w:rtl/>
        </w:rPr>
        <w:t>, בעיר תל אביב (מקום מושבה של ועדת המכרזים)</w:t>
      </w:r>
      <w:r w:rsidRPr="00AA50B5">
        <w:rPr>
          <w:rFonts w:ascii="David" w:hAnsi="David" w:cs="David"/>
          <w:sz w:val="24"/>
          <w:szCs w:val="24"/>
          <w:rtl/>
        </w:rPr>
        <w:t xml:space="preserve">. </w:t>
      </w:r>
    </w:p>
    <w:p w:rsidR="00A86BC9" w:rsidRDefault="00A86BC9" w:rsidP="00A86BC9">
      <w:pPr>
        <w:pStyle w:val="a7"/>
        <w:spacing w:after="0" w:line="360" w:lineRule="auto"/>
        <w:ind w:left="-144"/>
        <w:jc w:val="both"/>
        <w:rPr>
          <w:rFonts w:ascii="David" w:hAnsi="David" w:cs="David"/>
          <w:b/>
          <w:bCs/>
          <w:sz w:val="28"/>
          <w:szCs w:val="28"/>
          <w:u w:val="single"/>
        </w:rPr>
      </w:pPr>
    </w:p>
    <w:p w:rsidR="00A86BC9" w:rsidRPr="00F55166" w:rsidRDefault="00A86BC9" w:rsidP="00A86BC9">
      <w:pPr>
        <w:pStyle w:val="a7"/>
        <w:numPr>
          <w:ilvl w:val="0"/>
          <w:numId w:val="2"/>
        </w:numPr>
        <w:spacing w:after="0" w:line="360" w:lineRule="auto"/>
        <w:ind w:left="-144" w:hanging="425"/>
        <w:jc w:val="both"/>
        <w:rPr>
          <w:rFonts w:ascii="David" w:hAnsi="David" w:cs="David"/>
          <w:b/>
          <w:bCs/>
          <w:sz w:val="28"/>
          <w:szCs w:val="28"/>
          <w:u w:val="single"/>
          <w:rtl/>
        </w:rPr>
      </w:pPr>
      <w:r w:rsidRPr="00F55166">
        <w:rPr>
          <w:rFonts w:ascii="David" w:hAnsi="David" w:cs="David"/>
          <w:b/>
          <w:bCs/>
          <w:sz w:val="28"/>
          <w:szCs w:val="28"/>
          <w:u w:val="single"/>
          <w:rtl/>
        </w:rPr>
        <w:t>מושגי יסוד:</w:t>
      </w:r>
      <w:bookmarkEnd w:id="1"/>
    </w:p>
    <w:p w:rsidR="00A86BC9" w:rsidRPr="00521588" w:rsidRDefault="00A86BC9" w:rsidP="00A86BC9">
      <w:pPr>
        <w:pStyle w:val="a7"/>
        <w:numPr>
          <w:ilvl w:val="1"/>
          <w:numId w:val="2"/>
        </w:numPr>
        <w:spacing w:after="0" w:line="360" w:lineRule="auto"/>
        <w:ind w:right="-284"/>
        <w:jc w:val="both"/>
        <w:rPr>
          <w:rFonts w:ascii="David" w:hAnsi="David" w:cs="David"/>
          <w:sz w:val="24"/>
          <w:szCs w:val="24"/>
        </w:rPr>
      </w:pPr>
      <w:r w:rsidRPr="00521588">
        <w:rPr>
          <w:rFonts w:ascii="David" w:hAnsi="David" w:cs="David" w:hint="cs"/>
          <w:b/>
          <w:bCs/>
          <w:sz w:val="24"/>
          <w:szCs w:val="24"/>
          <w:rtl/>
        </w:rPr>
        <w:t xml:space="preserve">ישויות / סוגי ישויות </w:t>
      </w:r>
      <w:r>
        <w:rPr>
          <w:rFonts w:ascii="David" w:hAnsi="David" w:cs="David"/>
          <w:b/>
          <w:bCs/>
          <w:sz w:val="24"/>
          <w:szCs w:val="24"/>
          <w:rtl/>
        </w:rPr>
        <w:t>–</w:t>
      </w:r>
      <w:r w:rsidRPr="00521588">
        <w:rPr>
          <w:rFonts w:ascii="David" w:hAnsi="David" w:cs="David" w:hint="cs"/>
          <w:b/>
          <w:bCs/>
          <w:sz w:val="24"/>
          <w:szCs w:val="24"/>
          <w:rtl/>
        </w:rPr>
        <w:t xml:space="preserve"> </w:t>
      </w:r>
      <w:r w:rsidRPr="00521588">
        <w:rPr>
          <w:rFonts w:ascii="David" w:hAnsi="David" w:cs="David" w:hint="cs"/>
          <w:sz w:val="24"/>
          <w:szCs w:val="24"/>
          <w:rtl/>
        </w:rPr>
        <w:t>מזהים</w:t>
      </w:r>
      <w:r>
        <w:rPr>
          <w:rFonts w:ascii="David" w:hAnsi="David" w:cs="David" w:hint="cs"/>
          <w:sz w:val="24"/>
          <w:szCs w:val="24"/>
          <w:rtl/>
        </w:rPr>
        <w:t xml:space="preserve"> (</w:t>
      </w:r>
      <w:r>
        <w:rPr>
          <w:rFonts w:ascii="David" w:hAnsi="David" w:cs="David" w:hint="cs"/>
          <w:sz w:val="24"/>
          <w:szCs w:val="24"/>
        </w:rPr>
        <w:t>IOC</w:t>
      </w:r>
      <w:r>
        <w:rPr>
          <w:rFonts w:ascii="David" w:hAnsi="David" w:cs="David"/>
          <w:sz w:val="24"/>
          <w:szCs w:val="24"/>
        </w:rPr>
        <w:t>'s</w:t>
      </w:r>
      <w:r>
        <w:rPr>
          <w:rFonts w:ascii="David" w:hAnsi="David" w:cs="David" w:hint="cs"/>
          <w:sz w:val="24"/>
          <w:szCs w:val="24"/>
          <w:rtl/>
        </w:rPr>
        <w:t xml:space="preserve">) </w:t>
      </w:r>
      <w:r w:rsidRPr="00521588">
        <w:rPr>
          <w:rFonts w:ascii="David" w:hAnsi="David" w:cs="David" w:hint="cs"/>
          <w:sz w:val="24"/>
          <w:szCs w:val="24"/>
          <w:rtl/>
        </w:rPr>
        <w:t>נכסים טכנולוגיים</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לפי סוגים ו</w:t>
      </w:r>
      <w:r w:rsidRPr="00521588">
        <w:rPr>
          <w:rFonts w:ascii="David" w:hAnsi="David" w:cs="David" w:hint="cs"/>
          <w:sz w:val="24"/>
          <w:szCs w:val="24"/>
          <w:rtl/>
        </w:rPr>
        <w:t>מאפייני</w:t>
      </w:r>
      <w:r>
        <w:rPr>
          <w:rFonts w:ascii="David" w:hAnsi="David" w:cs="David" w:hint="cs"/>
          <w:sz w:val="24"/>
          <w:szCs w:val="24"/>
          <w:rtl/>
        </w:rPr>
        <w:t>ם</w:t>
      </w:r>
      <w:r w:rsidRPr="00521588">
        <w:rPr>
          <w:rFonts w:ascii="David" w:hAnsi="David" w:cs="David" w:hint="cs"/>
          <w:sz w:val="24"/>
          <w:szCs w:val="24"/>
          <w:rtl/>
        </w:rPr>
        <w:t>, חולשות</w:t>
      </w:r>
      <w:r>
        <w:rPr>
          <w:rFonts w:ascii="David" w:hAnsi="David" w:cs="David" w:hint="cs"/>
          <w:sz w:val="24"/>
          <w:szCs w:val="24"/>
          <w:rtl/>
        </w:rPr>
        <w:t xml:space="preserve"> והשלכותיהן</w:t>
      </w:r>
      <w:r w:rsidRPr="00521588">
        <w:rPr>
          <w:rFonts w:ascii="David" w:hAnsi="David" w:cs="David" w:hint="cs"/>
          <w:sz w:val="24"/>
          <w:szCs w:val="24"/>
          <w:rtl/>
        </w:rPr>
        <w:t>, מערכי תקיפה, סוגי תוקפים</w:t>
      </w:r>
      <w:r>
        <w:rPr>
          <w:rFonts w:ascii="David" w:hAnsi="David" w:cs="David" w:hint="cs"/>
          <w:sz w:val="24"/>
          <w:szCs w:val="24"/>
          <w:rtl/>
        </w:rPr>
        <w:t>, וכיוב'.</w:t>
      </w:r>
    </w:p>
    <w:p w:rsidR="00A86BC9" w:rsidRPr="00521588" w:rsidRDefault="00A86BC9" w:rsidP="00A86BC9">
      <w:pPr>
        <w:pStyle w:val="a7"/>
        <w:numPr>
          <w:ilvl w:val="1"/>
          <w:numId w:val="2"/>
        </w:numPr>
        <w:spacing w:after="0" w:line="360" w:lineRule="auto"/>
        <w:ind w:right="-284"/>
        <w:jc w:val="both"/>
        <w:rPr>
          <w:rFonts w:ascii="David" w:hAnsi="David" w:cs="David"/>
          <w:sz w:val="24"/>
          <w:szCs w:val="24"/>
        </w:rPr>
      </w:pPr>
      <w:r w:rsidRPr="00521588">
        <w:rPr>
          <w:rFonts w:ascii="David" w:hAnsi="David" w:cs="David"/>
          <w:b/>
          <w:bCs/>
          <w:sz w:val="24"/>
          <w:szCs w:val="24"/>
          <w:rtl/>
        </w:rPr>
        <w:t>רשימות נתונים</w:t>
      </w:r>
      <w:r w:rsidRPr="00521588">
        <w:rPr>
          <w:rFonts w:ascii="David" w:hAnsi="David" w:cs="David" w:hint="cs"/>
          <w:sz w:val="24"/>
          <w:szCs w:val="24"/>
          <w:rtl/>
        </w:rPr>
        <w:t xml:space="preserve"> </w:t>
      </w:r>
      <w:r w:rsidRPr="00521588">
        <w:rPr>
          <w:rFonts w:ascii="David" w:hAnsi="David" w:cs="David"/>
          <w:sz w:val="24"/>
          <w:szCs w:val="24"/>
          <w:rtl/>
        </w:rPr>
        <w:t xml:space="preserve">- רשימות </w:t>
      </w:r>
      <w:r>
        <w:rPr>
          <w:rFonts w:ascii="David" w:hAnsi="David" w:cs="David" w:hint="cs"/>
          <w:sz w:val="24"/>
          <w:szCs w:val="24"/>
          <w:rtl/>
        </w:rPr>
        <w:t>ה</w:t>
      </w:r>
      <w:r w:rsidRPr="00521588">
        <w:rPr>
          <w:rFonts w:ascii="David" w:hAnsi="David" w:cs="David"/>
          <w:sz w:val="24"/>
          <w:szCs w:val="24"/>
          <w:rtl/>
        </w:rPr>
        <w:t xml:space="preserve">מכילות נתונים </w:t>
      </w:r>
      <w:r>
        <w:rPr>
          <w:rFonts w:ascii="David" w:hAnsi="David" w:cs="David" w:hint="cs"/>
          <w:sz w:val="24"/>
          <w:szCs w:val="24"/>
          <w:rtl/>
        </w:rPr>
        <w:t>או</w:t>
      </w:r>
      <w:r w:rsidRPr="00521588">
        <w:rPr>
          <w:rFonts w:ascii="David" w:hAnsi="David" w:cs="David"/>
          <w:sz w:val="24"/>
          <w:szCs w:val="24"/>
          <w:rtl/>
        </w:rPr>
        <w:t xml:space="preserve"> ישויות לחיפוש ומאפשרות חיפוש רב פעמי לגבי כמויות גדולות של נתונים. </w:t>
      </w:r>
    </w:p>
    <w:p w:rsidR="00A86BC9" w:rsidRPr="00521588" w:rsidRDefault="00A86BC9" w:rsidP="00A86BC9">
      <w:pPr>
        <w:pStyle w:val="a7"/>
        <w:numPr>
          <w:ilvl w:val="1"/>
          <w:numId w:val="2"/>
        </w:numPr>
        <w:spacing w:after="0" w:line="360" w:lineRule="auto"/>
        <w:ind w:right="-284"/>
        <w:jc w:val="both"/>
        <w:rPr>
          <w:rFonts w:ascii="David" w:hAnsi="David" w:cs="David"/>
          <w:sz w:val="24"/>
          <w:szCs w:val="24"/>
        </w:rPr>
      </w:pPr>
      <w:r w:rsidRPr="00521588">
        <w:rPr>
          <w:rFonts w:ascii="David" w:hAnsi="David" w:cs="David" w:hint="cs"/>
          <w:sz w:val="24"/>
          <w:szCs w:val="24"/>
          <w:rtl/>
        </w:rPr>
        <w:t xml:space="preserve"> </w:t>
      </w:r>
      <w:r w:rsidRPr="00521588">
        <w:rPr>
          <w:rFonts w:ascii="David" w:hAnsi="David" w:cs="David"/>
          <w:b/>
          <w:bCs/>
          <w:sz w:val="24"/>
          <w:szCs w:val="24"/>
          <w:rtl/>
        </w:rPr>
        <w:t>רשימות קבועות</w:t>
      </w:r>
      <w:r w:rsidRPr="00521588">
        <w:rPr>
          <w:rFonts w:ascii="David" w:hAnsi="David" w:cs="David"/>
          <w:sz w:val="24"/>
          <w:szCs w:val="24"/>
          <w:rtl/>
        </w:rPr>
        <w:t xml:space="preserve"> –</w:t>
      </w:r>
      <w:r w:rsidRPr="00521588">
        <w:rPr>
          <w:rFonts w:ascii="David" w:hAnsi="David" w:cs="David" w:hint="cs"/>
          <w:sz w:val="24"/>
          <w:szCs w:val="24"/>
          <w:rtl/>
        </w:rPr>
        <w:t xml:space="preserve"> רשימות אשר </w:t>
      </w:r>
      <w:r w:rsidRPr="00521588">
        <w:rPr>
          <w:rFonts w:ascii="David" w:hAnsi="David" w:cs="David"/>
          <w:sz w:val="24"/>
          <w:szCs w:val="24"/>
          <w:rtl/>
        </w:rPr>
        <w:t>תשמשנה בסיס לשאילתות קבועות והתרעות לגביהן.</w:t>
      </w:r>
    </w:p>
    <w:p w:rsidR="00A86BC9" w:rsidRPr="00521588" w:rsidRDefault="00A86BC9" w:rsidP="00A86BC9">
      <w:pPr>
        <w:pStyle w:val="a7"/>
        <w:numPr>
          <w:ilvl w:val="1"/>
          <w:numId w:val="2"/>
        </w:numPr>
        <w:spacing w:after="0" w:line="360" w:lineRule="auto"/>
        <w:ind w:right="-284"/>
        <w:jc w:val="both"/>
        <w:rPr>
          <w:rFonts w:ascii="David" w:hAnsi="David" w:cs="David"/>
          <w:sz w:val="24"/>
          <w:szCs w:val="24"/>
        </w:rPr>
      </w:pPr>
      <w:r w:rsidRPr="00521588">
        <w:rPr>
          <w:rFonts w:ascii="David" w:hAnsi="David" w:cs="David" w:hint="cs"/>
          <w:sz w:val="24"/>
          <w:szCs w:val="24"/>
          <w:rtl/>
        </w:rPr>
        <w:t xml:space="preserve"> </w:t>
      </w:r>
      <w:r w:rsidRPr="00521588">
        <w:rPr>
          <w:rFonts w:ascii="David" w:hAnsi="David" w:cs="David"/>
          <w:b/>
          <w:bCs/>
          <w:sz w:val="24"/>
          <w:szCs w:val="24"/>
          <w:rtl/>
        </w:rPr>
        <w:t>רשימות משתנות</w:t>
      </w:r>
      <w:r w:rsidRPr="00521588">
        <w:rPr>
          <w:rFonts w:ascii="David" w:hAnsi="David" w:cs="David"/>
          <w:sz w:val="24"/>
          <w:szCs w:val="24"/>
          <w:rtl/>
        </w:rPr>
        <w:t xml:space="preserve"> –</w:t>
      </w:r>
      <w:r w:rsidRPr="00521588">
        <w:rPr>
          <w:rFonts w:ascii="David" w:hAnsi="David" w:cs="David" w:hint="cs"/>
          <w:sz w:val="24"/>
          <w:szCs w:val="24"/>
          <w:rtl/>
        </w:rPr>
        <w:t xml:space="preserve"> רשימות אשר </w:t>
      </w:r>
      <w:r w:rsidRPr="00521588">
        <w:rPr>
          <w:rFonts w:ascii="David" w:hAnsi="David" w:cs="David"/>
          <w:sz w:val="24"/>
          <w:szCs w:val="24"/>
          <w:rtl/>
        </w:rPr>
        <w:t>תשמ</w:t>
      </w:r>
      <w:r w:rsidRPr="00521588">
        <w:rPr>
          <w:rFonts w:ascii="David" w:hAnsi="David" w:cs="David" w:hint="cs"/>
          <w:sz w:val="24"/>
          <w:szCs w:val="24"/>
          <w:rtl/>
        </w:rPr>
        <w:t>שנ</w:t>
      </w:r>
      <w:r w:rsidRPr="00521588">
        <w:rPr>
          <w:rFonts w:ascii="David" w:hAnsi="David" w:cs="David"/>
          <w:sz w:val="24"/>
          <w:szCs w:val="24"/>
          <w:rtl/>
        </w:rPr>
        <w:t>ה לחיפושים זמניים ומיוחדים.</w:t>
      </w:r>
    </w:p>
    <w:p w:rsidR="00A86BC9" w:rsidRPr="00521588" w:rsidRDefault="00A86BC9" w:rsidP="00A86BC9">
      <w:pPr>
        <w:pStyle w:val="a7"/>
        <w:numPr>
          <w:ilvl w:val="1"/>
          <w:numId w:val="2"/>
        </w:numPr>
        <w:spacing w:after="0" w:line="360" w:lineRule="auto"/>
        <w:ind w:right="-284"/>
        <w:jc w:val="both"/>
        <w:rPr>
          <w:rFonts w:ascii="David" w:hAnsi="David" w:cs="David"/>
          <w:sz w:val="24"/>
          <w:szCs w:val="24"/>
        </w:rPr>
      </w:pPr>
      <w:r w:rsidRPr="00521588">
        <w:rPr>
          <w:rFonts w:ascii="David" w:hAnsi="David" w:cs="David" w:hint="cs"/>
          <w:sz w:val="24"/>
          <w:szCs w:val="24"/>
          <w:rtl/>
        </w:rPr>
        <w:t xml:space="preserve"> </w:t>
      </w:r>
      <w:r w:rsidRPr="00521588">
        <w:rPr>
          <w:rFonts w:ascii="David" w:hAnsi="David" w:cs="David" w:hint="cs"/>
          <w:b/>
          <w:bCs/>
          <w:sz w:val="24"/>
          <w:szCs w:val="24"/>
          <w:rtl/>
        </w:rPr>
        <w:t>שאילת</w:t>
      </w:r>
      <w:r>
        <w:rPr>
          <w:rFonts w:ascii="David" w:hAnsi="David" w:cs="David" w:hint="cs"/>
          <w:b/>
          <w:bCs/>
          <w:sz w:val="24"/>
          <w:szCs w:val="24"/>
          <w:rtl/>
        </w:rPr>
        <w:t xml:space="preserve">ה </w:t>
      </w:r>
      <w:r>
        <w:rPr>
          <w:rFonts w:ascii="David" w:hAnsi="David" w:cs="David"/>
          <w:sz w:val="24"/>
          <w:szCs w:val="24"/>
          <w:rtl/>
        </w:rPr>
        <w:t>–</w:t>
      </w:r>
      <w:r>
        <w:rPr>
          <w:rFonts w:ascii="David" w:hAnsi="David" w:cs="David" w:hint="cs"/>
          <w:sz w:val="24"/>
          <w:szCs w:val="24"/>
          <w:rtl/>
        </w:rPr>
        <w:t>פנייה ל</w:t>
      </w:r>
      <w:r w:rsidRPr="00521588">
        <w:rPr>
          <w:rFonts w:ascii="David" w:hAnsi="David" w:cs="David"/>
          <w:sz w:val="24"/>
          <w:szCs w:val="24"/>
          <w:rtl/>
        </w:rPr>
        <w:t>קבלת מידע.</w:t>
      </w:r>
    </w:p>
    <w:p w:rsidR="00A86BC9" w:rsidRPr="00521588" w:rsidRDefault="00A86BC9" w:rsidP="00A86BC9">
      <w:pPr>
        <w:pStyle w:val="a7"/>
        <w:numPr>
          <w:ilvl w:val="1"/>
          <w:numId w:val="2"/>
        </w:numPr>
        <w:spacing w:after="0" w:line="360" w:lineRule="auto"/>
        <w:ind w:right="-284"/>
        <w:jc w:val="both"/>
        <w:rPr>
          <w:rFonts w:ascii="David" w:hAnsi="David" w:cs="David"/>
          <w:sz w:val="24"/>
          <w:szCs w:val="24"/>
          <w:rtl/>
        </w:rPr>
      </w:pPr>
      <w:r w:rsidRPr="00521588">
        <w:rPr>
          <w:rFonts w:ascii="David" w:hAnsi="David" w:cs="David" w:hint="cs"/>
          <w:sz w:val="24"/>
          <w:szCs w:val="24"/>
          <w:rtl/>
        </w:rPr>
        <w:t xml:space="preserve"> </w:t>
      </w:r>
      <w:r w:rsidRPr="00521588">
        <w:rPr>
          <w:rFonts w:ascii="David" w:hAnsi="David" w:cs="David"/>
          <w:b/>
          <w:bCs/>
          <w:sz w:val="24"/>
          <w:szCs w:val="24"/>
          <w:rtl/>
        </w:rPr>
        <w:t>ניתוח ראשוני של אנליסט</w:t>
      </w:r>
      <w:r w:rsidRPr="00521588">
        <w:rPr>
          <w:rFonts w:ascii="David" w:hAnsi="David" w:cs="David" w:hint="cs"/>
          <w:sz w:val="24"/>
          <w:szCs w:val="24"/>
          <w:rtl/>
        </w:rPr>
        <w:t xml:space="preserve"> </w:t>
      </w:r>
      <w:r w:rsidRPr="00521588">
        <w:rPr>
          <w:rFonts w:ascii="David" w:hAnsi="David" w:cs="David"/>
          <w:sz w:val="24"/>
          <w:szCs w:val="24"/>
          <w:rtl/>
        </w:rPr>
        <w:t>- ניתוח המידע הקיים</w:t>
      </w:r>
      <w:r>
        <w:rPr>
          <w:rFonts w:ascii="David" w:hAnsi="David" w:cs="David" w:hint="cs"/>
          <w:sz w:val="24"/>
          <w:szCs w:val="24"/>
          <w:rtl/>
        </w:rPr>
        <w:t xml:space="preserve"> בתוספת </w:t>
      </w:r>
      <w:r w:rsidRPr="00521588">
        <w:rPr>
          <w:rFonts w:ascii="David" w:hAnsi="David" w:cs="David"/>
          <w:sz w:val="24"/>
          <w:szCs w:val="24"/>
          <w:rtl/>
        </w:rPr>
        <w:t>תובנה אנושית, אימות, ועדכון.</w:t>
      </w:r>
    </w:p>
    <w:p w:rsidR="00A86BC9" w:rsidRDefault="00A86BC9" w:rsidP="00A86BC9">
      <w:pPr>
        <w:pStyle w:val="a7"/>
        <w:numPr>
          <w:ilvl w:val="1"/>
          <w:numId w:val="2"/>
        </w:numPr>
        <w:spacing w:after="0" w:line="360" w:lineRule="auto"/>
        <w:ind w:right="-284"/>
        <w:jc w:val="both"/>
        <w:rPr>
          <w:rFonts w:ascii="David" w:hAnsi="David" w:cs="David"/>
          <w:sz w:val="24"/>
          <w:szCs w:val="24"/>
        </w:rPr>
      </w:pPr>
      <w:r w:rsidRPr="00521588">
        <w:rPr>
          <w:rFonts w:ascii="David" w:hAnsi="David" w:cs="David" w:hint="cs"/>
          <w:sz w:val="24"/>
          <w:szCs w:val="24"/>
          <w:rtl/>
        </w:rPr>
        <w:t xml:space="preserve"> </w:t>
      </w:r>
      <w:r w:rsidRPr="00521588">
        <w:rPr>
          <w:rFonts w:ascii="David" w:hAnsi="David" w:cs="David"/>
          <w:b/>
          <w:bCs/>
          <w:sz w:val="24"/>
          <w:szCs w:val="24"/>
          <w:rtl/>
        </w:rPr>
        <w:t>גורמים סביבתיים</w:t>
      </w:r>
      <w:r w:rsidRPr="00521588">
        <w:rPr>
          <w:rFonts w:ascii="David" w:hAnsi="David" w:cs="David" w:hint="cs"/>
          <w:sz w:val="24"/>
          <w:szCs w:val="24"/>
          <w:rtl/>
        </w:rPr>
        <w:t xml:space="preserve"> </w:t>
      </w:r>
      <w:r w:rsidRPr="00521588">
        <w:rPr>
          <w:rFonts w:ascii="David" w:hAnsi="David" w:cs="David"/>
          <w:sz w:val="24"/>
          <w:szCs w:val="24"/>
          <w:rtl/>
        </w:rPr>
        <w:t>- אירועים מדינתיים ו/או עולמיים</w:t>
      </w:r>
      <w:r w:rsidRPr="00521588">
        <w:rPr>
          <w:rFonts w:ascii="David" w:hAnsi="David" w:cs="David" w:hint="cs"/>
          <w:sz w:val="24"/>
          <w:szCs w:val="24"/>
          <w:rtl/>
        </w:rPr>
        <w:t>.</w:t>
      </w:r>
    </w:p>
    <w:p w:rsidR="00A86BC9" w:rsidRPr="00A008BC" w:rsidRDefault="00A86BC9" w:rsidP="00A86BC9">
      <w:pPr>
        <w:pStyle w:val="a7"/>
        <w:spacing w:after="0" w:line="360" w:lineRule="auto"/>
        <w:ind w:right="-284"/>
        <w:jc w:val="both"/>
        <w:rPr>
          <w:rFonts w:ascii="David" w:hAnsi="David" w:cs="David"/>
          <w:sz w:val="24"/>
          <w:szCs w:val="24"/>
        </w:rPr>
      </w:pPr>
    </w:p>
    <w:p w:rsidR="00A86BC9" w:rsidRPr="008B7BAB" w:rsidRDefault="00A86BC9" w:rsidP="00A86BC9">
      <w:pPr>
        <w:pStyle w:val="a7"/>
        <w:numPr>
          <w:ilvl w:val="0"/>
          <w:numId w:val="2"/>
        </w:numPr>
        <w:spacing w:after="0" w:line="360" w:lineRule="auto"/>
        <w:ind w:left="-144" w:hanging="425"/>
        <w:jc w:val="both"/>
        <w:rPr>
          <w:rFonts w:ascii="David" w:hAnsi="David" w:cs="David"/>
          <w:sz w:val="24"/>
          <w:szCs w:val="24"/>
        </w:rPr>
      </w:pPr>
      <w:r>
        <w:rPr>
          <w:rFonts w:ascii="David" w:hAnsi="David" w:cs="David" w:hint="cs"/>
          <w:b/>
          <w:bCs/>
          <w:sz w:val="28"/>
          <w:szCs w:val="28"/>
          <w:u w:val="single"/>
          <w:rtl/>
        </w:rPr>
        <w:t>מפרט דרישות</w:t>
      </w:r>
    </w:p>
    <w:p w:rsidR="00A86BC9" w:rsidRPr="008B7BAB" w:rsidRDefault="00A86BC9" w:rsidP="00A86BC9">
      <w:pPr>
        <w:pStyle w:val="a7"/>
        <w:numPr>
          <w:ilvl w:val="1"/>
          <w:numId w:val="2"/>
        </w:numPr>
        <w:spacing w:after="0" w:line="360" w:lineRule="auto"/>
        <w:ind w:right="-284"/>
        <w:jc w:val="both"/>
        <w:rPr>
          <w:rFonts w:ascii="David" w:hAnsi="David" w:cs="David"/>
          <w:b/>
          <w:bCs/>
          <w:sz w:val="24"/>
          <w:szCs w:val="24"/>
          <w:rtl/>
        </w:rPr>
      </w:pPr>
      <w:r w:rsidRPr="008B7BAB">
        <w:rPr>
          <w:rFonts w:ascii="David" w:hAnsi="David" w:cs="David" w:hint="eastAsia"/>
          <w:sz w:val="24"/>
          <w:szCs w:val="24"/>
          <w:rtl/>
        </w:rPr>
        <w:t>במסגרת</w:t>
      </w:r>
      <w:r w:rsidRPr="008B7BAB">
        <w:rPr>
          <w:rFonts w:ascii="David" w:hAnsi="David" w:cs="David"/>
          <w:sz w:val="24"/>
          <w:szCs w:val="24"/>
          <w:rtl/>
        </w:rPr>
        <w:t xml:space="preserve"> </w:t>
      </w:r>
      <w:r w:rsidRPr="008B7BAB">
        <w:rPr>
          <w:rFonts w:ascii="David" w:hAnsi="David" w:cs="David"/>
          <w:sz w:val="24"/>
          <w:szCs w:val="24"/>
        </w:rPr>
        <w:t>RFI</w:t>
      </w:r>
      <w:r w:rsidRPr="008B7BAB">
        <w:rPr>
          <w:rFonts w:ascii="David" w:hAnsi="David" w:cs="David"/>
          <w:sz w:val="24"/>
          <w:szCs w:val="24"/>
          <w:rtl/>
        </w:rPr>
        <w:t xml:space="preserve"> זה מבקש </w:t>
      </w:r>
      <w:r>
        <w:rPr>
          <w:rFonts w:ascii="David" w:hAnsi="David" w:cs="David" w:hint="cs"/>
          <w:sz w:val="24"/>
          <w:szCs w:val="24"/>
          <w:rtl/>
        </w:rPr>
        <w:t>ה</w:t>
      </w:r>
      <w:r w:rsidRPr="008B7BAB">
        <w:rPr>
          <w:rFonts w:ascii="David" w:hAnsi="David" w:cs="David" w:hint="cs"/>
          <w:sz w:val="24"/>
          <w:szCs w:val="24"/>
          <w:rtl/>
        </w:rPr>
        <w:t xml:space="preserve">מערך </w:t>
      </w:r>
      <w:r w:rsidRPr="008B7BAB">
        <w:rPr>
          <w:rFonts w:ascii="David" w:hAnsi="David" w:cs="David"/>
          <w:sz w:val="24"/>
          <w:szCs w:val="24"/>
          <w:rtl/>
        </w:rPr>
        <w:t xml:space="preserve">לקבל מידע </w:t>
      </w:r>
      <w:r>
        <w:rPr>
          <w:rFonts w:ascii="David" w:hAnsi="David" w:cs="David" w:hint="cs"/>
          <w:sz w:val="24"/>
          <w:szCs w:val="24"/>
          <w:rtl/>
        </w:rPr>
        <w:t xml:space="preserve">מפורט </w:t>
      </w:r>
      <w:r w:rsidRPr="008B7BAB">
        <w:rPr>
          <w:rFonts w:ascii="David" w:hAnsi="David" w:cs="David"/>
          <w:sz w:val="24"/>
          <w:szCs w:val="24"/>
          <w:rtl/>
        </w:rPr>
        <w:t xml:space="preserve">אודות </w:t>
      </w:r>
      <w:r>
        <w:rPr>
          <w:rFonts w:ascii="David" w:hAnsi="David" w:cs="David" w:hint="cs"/>
          <w:sz w:val="24"/>
          <w:szCs w:val="24"/>
          <w:rtl/>
        </w:rPr>
        <w:t>השירות</w:t>
      </w:r>
      <w:r w:rsidRPr="008B7BAB">
        <w:rPr>
          <w:rFonts w:ascii="David" w:hAnsi="David" w:cs="David"/>
          <w:sz w:val="24"/>
          <w:szCs w:val="24"/>
          <w:rtl/>
        </w:rPr>
        <w:t xml:space="preserve"> </w:t>
      </w:r>
      <w:r>
        <w:rPr>
          <w:rFonts w:ascii="David" w:hAnsi="David" w:cs="David" w:hint="cs"/>
          <w:sz w:val="24"/>
          <w:szCs w:val="24"/>
          <w:rtl/>
        </w:rPr>
        <w:t>המסופק</w:t>
      </w:r>
      <w:r w:rsidRPr="008B7BAB">
        <w:rPr>
          <w:rFonts w:ascii="David" w:hAnsi="David" w:cs="David"/>
          <w:sz w:val="24"/>
          <w:szCs w:val="24"/>
          <w:rtl/>
        </w:rPr>
        <w:t xml:space="preserve"> </w:t>
      </w:r>
      <w:r>
        <w:rPr>
          <w:rFonts w:ascii="David" w:hAnsi="David" w:cs="David" w:hint="cs"/>
          <w:sz w:val="24"/>
          <w:szCs w:val="24"/>
          <w:rtl/>
        </w:rPr>
        <w:t xml:space="preserve">תוך התייחסות אל </w:t>
      </w:r>
      <w:r w:rsidRPr="008B7BAB">
        <w:rPr>
          <w:rFonts w:ascii="David" w:hAnsi="David" w:cs="David" w:hint="eastAsia"/>
          <w:sz w:val="24"/>
          <w:szCs w:val="24"/>
          <w:rtl/>
        </w:rPr>
        <w:t>ה</w:t>
      </w:r>
      <w:r w:rsidRPr="008B7BAB">
        <w:rPr>
          <w:rFonts w:ascii="David" w:hAnsi="David" w:cs="David"/>
          <w:sz w:val="24"/>
          <w:szCs w:val="24"/>
          <w:rtl/>
        </w:rPr>
        <w:t xml:space="preserve">יכולות </w:t>
      </w:r>
      <w:r w:rsidRPr="008B7BAB">
        <w:rPr>
          <w:rFonts w:ascii="David" w:hAnsi="David" w:cs="David" w:hint="cs"/>
          <w:sz w:val="24"/>
          <w:szCs w:val="24"/>
          <w:rtl/>
        </w:rPr>
        <w:t xml:space="preserve">המפורטות </w:t>
      </w:r>
      <w:r w:rsidRPr="008B7BAB">
        <w:rPr>
          <w:rFonts w:ascii="David" w:hAnsi="David" w:cs="David"/>
          <w:sz w:val="24"/>
          <w:szCs w:val="24"/>
          <w:rtl/>
        </w:rPr>
        <w:t xml:space="preserve">להלן: </w:t>
      </w:r>
    </w:p>
    <w:p w:rsidR="00A86BC9" w:rsidRPr="00713B61" w:rsidRDefault="00A86BC9" w:rsidP="00A86BC9">
      <w:pPr>
        <w:pStyle w:val="a7"/>
        <w:numPr>
          <w:ilvl w:val="2"/>
          <w:numId w:val="2"/>
        </w:numPr>
        <w:spacing w:line="360" w:lineRule="auto"/>
        <w:ind w:right="-284"/>
        <w:jc w:val="both"/>
        <w:rPr>
          <w:rFonts w:ascii="David" w:hAnsi="David" w:cs="David"/>
          <w:sz w:val="24"/>
          <w:szCs w:val="24"/>
        </w:rPr>
      </w:pPr>
      <w:r w:rsidRPr="00713B61">
        <w:rPr>
          <w:rFonts w:ascii="David" w:hAnsi="David" w:cs="David" w:hint="eastAsia"/>
          <w:sz w:val="24"/>
          <w:szCs w:val="24"/>
          <w:rtl/>
        </w:rPr>
        <w:t>נתונים</w:t>
      </w:r>
      <w:r w:rsidRPr="00713B61">
        <w:rPr>
          <w:rFonts w:ascii="David" w:hAnsi="David" w:cs="David"/>
          <w:sz w:val="24"/>
          <w:szCs w:val="24"/>
          <w:rtl/>
        </w:rPr>
        <w:t xml:space="preserve"> </w:t>
      </w:r>
      <w:r w:rsidRPr="00713B61">
        <w:rPr>
          <w:rFonts w:ascii="David" w:hAnsi="David" w:cs="David" w:hint="eastAsia"/>
          <w:sz w:val="24"/>
          <w:szCs w:val="24"/>
          <w:rtl/>
        </w:rPr>
        <w:t>אודות</w:t>
      </w:r>
      <w:r w:rsidRPr="00713B61">
        <w:rPr>
          <w:rFonts w:ascii="David" w:hAnsi="David" w:cs="David"/>
          <w:sz w:val="24"/>
          <w:szCs w:val="24"/>
          <w:rtl/>
        </w:rPr>
        <w:t xml:space="preserve"> </w:t>
      </w:r>
      <w:r w:rsidRPr="00713B61">
        <w:rPr>
          <w:rFonts w:ascii="David" w:hAnsi="David" w:cs="David" w:hint="eastAsia"/>
          <w:sz w:val="24"/>
          <w:szCs w:val="24"/>
          <w:rtl/>
        </w:rPr>
        <w:t>הספק</w:t>
      </w:r>
      <w:r w:rsidRPr="00713B61">
        <w:rPr>
          <w:rFonts w:ascii="David" w:hAnsi="David" w:cs="David"/>
          <w:sz w:val="24"/>
          <w:szCs w:val="24"/>
          <w:rtl/>
        </w:rPr>
        <w:t xml:space="preserve"> - </w:t>
      </w:r>
      <w:r w:rsidRPr="00713B61">
        <w:rPr>
          <w:rFonts w:ascii="David" w:hAnsi="David" w:cs="David" w:hint="eastAsia"/>
          <w:sz w:val="24"/>
          <w:szCs w:val="24"/>
          <w:rtl/>
        </w:rPr>
        <w:t>לרבות</w:t>
      </w:r>
      <w:r w:rsidRPr="00713B61">
        <w:rPr>
          <w:rFonts w:ascii="David" w:hAnsi="David" w:cs="David"/>
          <w:sz w:val="24"/>
          <w:szCs w:val="24"/>
          <w:rtl/>
        </w:rPr>
        <w:t xml:space="preserve"> </w:t>
      </w:r>
      <w:r w:rsidRPr="00713B61">
        <w:rPr>
          <w:rFonts w:ascii="David" w:hAnsi="David" w:cs="David" w:hint="eastAsia"/>
          <w:sz w:val="24"/>
          <w:szCs w:val="24"/>
          <w:rtl/>
        </w:rPr>
        <w:t>היקף</w:t>
      </w:r>
      <w:r w:rsidRPr="00713B61">
        <w:rPr>
          <w:rFonts w:ascii="David" w:hAnsi="David" w:cs="David"/>
          <w:sz w:val="24"/>
          <w:szCs w:val="24"/>
          <w:rtl/>
        </w:rPr>
        <w:t xml:space="preserve"> פעילות, וותק פעילות בתחום מודיעין איומי סייבר, </w:t>
      </w:r>
      <w:r w:rsidRPr="00713B61">
        <w:rPr>
          <w:rFonts w:ascii="David" w:hAnsi="David" w:cs="David" w:hint="eastAsia"/>
          <w:sz w:val="24"/>
          <w:szCs w:val="24"/>
          <w:rtl/>
        </w:rPr>
        <w:t>נציגות</w:t>
      </w:r>
      <w:r w:rsidRPr="00713B61">
        <w:rPr>
          <w:rFonts w:ascii="David" w:hAnsi="David" w:cs="David"/>
          <w:sz w:val="24"/>
          <w:szCs w:val="24"/>
          <w:rtl/>
        </w:rPr>
        <w:t xml:space="preserve"> </w:t>
      </w:r>
      <w:r w:rsidRPr="00713B61">
        <w:rPr>
          <w:rFonts w:ascii="David" w:hAnsi="David" w:cs="David" w:hint="eastAsia"/>
          <w:sz w:val="24"/>
          <w:szCs w:val="24"/>
          <w:rtl/>
        </w:rPr>
        <w:t>ישראלית</w:t>
      </w:r>
      <w:r w:rsidRPr="00713B61">
        <w:rPr>
          <w:rFonts w:ascii="David" w:hAnsi="David" w:cs="David"/>
          <w:sz w:val="24"/>
          <w:szCs w:val="24"/>
          <w:rtl/>
        </w:rPr>
        <w:t xml:space="preserve"> (אם </w:t>
      </w:r>
      <w:r w:rsidRPr="00713B61">
        <w:rPr>
          <w:rFonts w:ascii="David" w:hAnsi="David" w:cs="David" w:hint="eastAsia"/>
          <w:sz w:val="24"/>
          <w:szCs w:val="24"/>
          <w:rtl/>
        </w:rPr>
        <w:t>יש</w:t>
      </w:r>
      <w:r w:rsidRPr="00713B61">
        <w:rPr>
          <w:rFonts w:ascii="David" w:hAnsi="David" w:cs="David"/>
          <w:sz w:val="24"/>
          <w:szCs w:val="24"/>
          <w:rtl/>
        </w:rPr>
        <w:t xml:space="preserve">), </w:t>
      </w:r>
      <w:r w:rsidRPr="00713B61">
        <w:rPr>
          <w:rFonts w:ascii="David" w:hAnsi="David" w:cs="David" w:hint="eastAsia"/>
          <w:sz w:val="24"/>
          <w:szCs w:val="24"/>
          <w:rtl/>
        </w:rPr>
        <w:t>סוגי</w:t>
      </w:r>
      <w:r w:rsidRPr="00713B61">
        <w:rPr>
          <w:rFonts w:ascii="David" w:hAnsi="David" w:cs="David"/>
          <w:sz w:val="24"/>
          <w:szCs w:val="24"/>
          <w:rtl/>
        </w:rPr>
        <w:t xml:space="preserve"> </w:t>
      </w:r>
      <w:r w:rsidRPr="00713B61">
        <w:rPr>
          <w:rFonts w:ascii="David" w:hAnsi="David" w:cs="David" w:hint="eastAsia"/>
          <w:sz w:val="24"/>
          <w:szCs w:val="24"/>
          <w:rtl/>
        </w:rPr>
        <w:t>לקוחות</w:t>
      </w:r>
      <w:r w:rsidRPr="00713B61">
        <w:rPr>
          <w:rFonts w:ascii="David" w:hAnsi="David" w:cs="David"/>
          <w:sz w:val="24"/>
          <w:szCs w:val="24"/>
          <w:rtl/>
        </w:rPr>
        <w:t xml:space="preserve"> כולל מאפייני לקוח, </w:t>
      </w:r>
      <w:r w:rsidRPr="00713B61">
        <w:rPr>
          <w:rFonts w:ascii="David" w:hAnsi="David" w:cs="David" w:hint="eastAsia"/>
          <w:sz w:val="24"/>
          <w:szCs w:val="24"/>
          <w:rtl/>
        </w:rPr>
        <w:t>פרטי</w:t>
      </w:r>
      <w:r w:rsidRPr="00713B61">
        <w:rPr>
          <w:rFonts w:ascii="David" w:hAnsi="David" w:cs="David"/>
          <w:sz w:val="24"/>
          <w:szCs w:val="24"/>
          <w:rtl/>
        </w:rPr>
        <w:t xml:space="preserve"> </w:t>
      </w:r>
      <w:r w:rsidRPr="00713B61">
        <w:rPr>
          <w:rFonts w:ascii="David" w:hAnsi="David" w:cs="David" w:hint="eastAsia"/>
          <w:sz w:val="24"/>
          <w:szCs w:val="24"/>
          <w:rtl/>
        </w:rPr>
        <w:t>לקוח</w:t>
      </w:r>
      <w:r w:rsidRPr="00713B61">
        <w:rPr>
          <w:rFonts w:ascii="David" w:hAnsi="David" w:cs="David"/>
          <w:sz w:val="24"/>
          <w:szCs w:val="24"/>
          <w:rtl/>
        </w:rPr>
        <w:t xml:space="preserve"> ופירוט השירות הניתן לו (תוכן והיקף</w:t>
      </w:r>
      <w:r>
        <w:rPr>
          <w:rFonts w:ascii="David" w:hAnsi="David" w:cs="David" w:hint="cs"/>
          <w:sz w:val="24"/>
          <w:szCs w:val="24"/>
          <w:rtl/>
        </w:rPr>
        <w:t>, סוג הטמעה, לו"ז</w:t>
      </w:r>
      <w:r w:rsidRPr="00713B61">
        <w:rPr>
          <w:rFonts w:ascii="David" w:hAnsi="David" w:cs="David"/>
          <w:sz w:val="24"/>
          <w:szCs w:val="24"/>
          <w:rtl/>
        </w:rPr>
        <w:t xml:space="preserve">) </w:t>
      </w:r>
      <w:r w:rsidRPr="00713B61">
        <w:rPr>
          <w:rFonts w:ascii="David" w:hAnsi="David" w:cs="David" w:hint="eastAsia"/>
          <w:sz w:val="24"/>
          <w:szCs w:val="24"/>
          <w:rtl/>
        </w:rPr>
        <w:t>ושימושים</w:t>
      </w:r>
      <w:r w:rsidRPr="00713B61">
        <w:rPr>
          <w:rFonts w:ascii="David" w:hAnsi="David" w:cs="David"/>
          <w:sz w:val="24"/>
          <w:szCs w:val="24"/>
          <w:rtl/>
        </w:rPr>
        <w:t xml:space="preserve"> </w:t>
      </w:r>
      <w:r w:rsidRPr="00713B61">
        <w:rPr>
          <w:rFonts w:ascii="David" w:hAnsi="David" w:cs="David" w:hint="eastAsia"/>
          <w:sz w:val="24"/>
          <w:szCs w:val="24"/>
          <w:rtl/>
        </w:rPr>
        <w:t>לשירות</w:t>
      </w:r>
      <w:r w:rsidRPr="00713B61">
        <w:rPr>
          <w:rFonts w:ascii="David" w:hAnsi="David" w:cs="David"/>
          <w:sz w:val="24"/>
          <w:szCs w:val="24"/>
          <w:rtl/>
        </w:rPr>
        <w:t xml:space="preserve"> </w:t>
      </w:r>
      <w:r w:rsidRPr="00713B61">
        <w:rPr>
          <w:rFonts w:ascii="David" w:hAnsi="David" w:cs="David" w:hint="eastAsia"/>
          <w:sz w:val="24"/>
          <w:szCs w:val="24"/>
          <w:rtl/>
        </w:rPr>
        <w:t>המסופק</w:t>
      </w:r>
      <w:r w:rsidRPr="00713B61">
        <w:rPr>
          <w:rFonts w:ascii="David" w:hAnsi="David" w:cs="David"/>
          <w:sz w:val="24"/>
          <w:szCs w:val="24"/>
          <w:rtl/>
        </w:rPr>
        <w:t xml:space="preserve">. </w:t>
      </w:r>
    </w:p>
    <w:p w:rsidR="00A86BC9" w:rsidRPr="007D03EB"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 xml:space="preserve">נתונים אודות </w:t>
      </w:r>
      <w:r w:rsidRPr="009000F3">
        <w:rPr>
          <w:rFonts w:ascii="David" w:hAnsi="David" w:cs="David" w:hint="eastAsia"/>
          <w:sz w:val="24"/>
          <w:szCs w:val="24"/>
          <w:rtl/>
        </w:rPr>
        <w:t>מקורות</w:t>
      </w:r>
      <w:r w:rsidRPr="009000F3">
        <w:rPr>
          <w:rFonts w:ascii="David" w:hAnsi="David" w:cs="David"/>
          <w:sz w:val="24"/>
          <w:szCs w:val="24"/>
          <w:rtl/>
        </w:rPr>
        <w:t xml:space="preserve"> </w:t>
      </w:r>
      <w:r w:rsidRPr="009000F3">
        <w:rPr>
          <w:rFonts w:ascii="David" w:hAnsi="David" w:cs="David" w:hint="eastAsia"/>
          <w:sz w:val="24"/>
          <w:szCs w:val="24"/>
          <w:rtl/>
        </w:rPr>
        <w:t>המידע</w:t>
      </w:r>
      <w:r>
        <w:rPr>
          <w:rFonts w:ascii="David" w:hAnsi="David" w:cs="David" w:hint="cs"/>
          <w:sz w:val="24"/>
          <w:szCs w:val="24"/>
          <w:rtl/>
        </w:rPr>
        <w:t xml:space="preserve"> </w:t>
      </w:r>
      <w:r>
        <w:rPr>
          <w:rFonts w:ascii="David" w:hAnsi="David" w:cs="David"/>
          <w:sz w:val="24"/>
          <w:szCs w:val="24"/>
          <w:rtl/>
        </w:rPr>
        <w:t>–</w:t>
      </w:r>
      <w:r w:rsidRPr="007D03EB">
        <w:rPr>
          <w:rFonts w:ascii="David" w:hAnsi="David" w:cs="David" w:hint="cs"/>
          <w:sz w:val="24"/>
          <w:szCs w:val="24"/>
          <w:rtl/>
        </w:rPr>
        <w:t xml:space="preserve"> </w:t>
      </w:r>
      <w:r>
        <w:rPr>
          <w:rFonts w:ascii="David" w:hAnsi="David" w:cs="David" w:hint="cs"/>
          <w:sz w:val="24"/>
          <w:szCs w:val="24"/>
          <w:rtl/>
        </w:rPr>
        <w:t xml:space="preserve">לרבות היקף, תחומי המידע המנותח, </w:t>
      </w:r>
      <w:r w:rsidRPr="0088119B">
        <w:rPr>
          <w:rFonts w:ascii="David" w:hAnsi="David" w:cs="David"/>
          <w:sz w:val="24"/>
          <w:szCs w:val="24"/>
          <w:rtl/>
        </w:rPr>
        <w:t>שפות מנותחות</w:t>
      </w:r>
      <w:r>
        <w:rPr>
          <w:rFonts w:ascii="David" w:hAnsi="David" w:cs="David" w:hint="cs"/>
          <w:sz w:val="24"/>
          <w:szCs w:val="24"/>
          <w:rtl/>
        </w:rPr>
        <w:t>, רמת עדכניות המקורות, מקורות היסטוריים,</w:t>
      </w:r>
      <w:r w:rsidRPr="007D03EB">
        <w:rPr>
          <w:rFonts w:ascii="David" w:hAnsi="David" w:cs="David"/>
          <w:sz w:val="24"/>
          <w:szCs w:val="24"/>
          <w:rtl/>
        </w:rPr>
        <w:t xml:space="preserve"> היקף </w:t>
      </w:r>
      <w:r>
        <w:rPr>
          <w:rFonts w:ascii="David" w:hAnsi="David" w:cs="David" w:hint="cs"/>
          <w:sz w:val="24"/>
          <w:szCs w:val="24"/>
          <w:rtl/>
        </w:rPr>
        <w:t xml:space="preserve">ועומק </w:t>
      </w:r>
      <w:r w:rsidRPr="007D03EB">
        <w:rPr>
          <w:rFonts w:ascii="David" w:hAnsi="David" w:cs="David"/>
          <w:sz w:val="24"/>
          <w:szCs w:val="24"/>
          <w:rtl/>
        </w:rPr>
        <w:t>הכיסוי בכל סוגי רשת האינטרנט</w:t>
      </w:r>
      <w:r>
        <w:rPr>
          <w:rFonts w:ascii="David" w:hAnsi="David" w:cs="David" w:hint="cs"/>
          <w:sz w:val="24"/>
          <w:szCs w:val="24"/>
          <w:rtl/>
        </w:rPr>
        <w:t xml:space="preserve">, </w:t>
      </w:r>
      <w:r w:rsidRPr="007D03EB">
        <w:rPr>
          <w:rFonts w:ascii="David" w:hAnsi="David" w:cs="David"/>
          <w:sz w:val="24"/>
          <w:szCs w:val="24"/>
          <w:rtl/>
        </w:rPr>
        <w:t>יכול</w:t>
      </w:r>
      <w:r>
        <w:rPr>
          <w:rFonts w:ascii="David" w:hAnsi="David" w:cs="David" w:hint="cs"/>
          <w:sz w:val="24"/>
          <w:szCs w:val="24"/>
          <w:rtl/>
        </w:rPr>
        <w:t>ו</w:t>
      </w:r>
      <w:r w:rsidRPr="007D03EB">
        <w:rPr>
          <w:rFonts w:ascii="David" w:hAnsi="David" w:cs="David"/>
          <w:sz w:val="24"/>
          <w:szCs w:val="24"/>
          <w:rtl/>
        </w:rPr>
        <w:t>ת להרחבת והעמקת הכיסוי</w:t>
      </w:r>
      <w:r>
        <w:rPr>
          <w:rFonts w:ascii="David" w:hAnsi="David" w:cs="David" w:hint="cs"/>
          <w:sz w:val="24"/>
          <w:szCs w:val="24"/>
          <w:rtl/>
        </w:rPr>
        <w:t>, יכולת אינטגרציה של מידע ממקורות פנימיים וחיצוניים.</w:t>
      </w:r>
    </w:p>
    <w:p w:rsidR="00A86BC9" w:rsidRPr="001E03B2"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עדכניות המידע - עדכון על</w:t>
      </w:r>
      <w:r w:rsidRPr="001E03B2">
        <w:rPr>
          <w:rFonts w:ascii="David" w:hAnsi="David" w:cs="David"/>
          <w:sz w:val="24"/>
          <w:szCs w:val="24"/>
          <w:rtl/>
        </w:rPr>
        <w:t xml:space="preserve"> בסיס יומיומי הכולל התייחסות לאירועי סייבר בעולם. </w:t>
      </w:r>
    </w:p>
    <w:p w:rsidR="00A86BC9" w:rsidRPr="0088119B"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יכולות</w:t>
      </w:r>
      <w:r w:rsidRPr="0088119B">
        <w:rPr>
          <w:rFonts w:ascii="David" w:hAnsi="David" w:cs="David"/>
          <w:sz w:val="24"/>
          <w:szCs w:val="24"/>
          <w:rtl/>
        </w:rPr>
        <w:t xml:space="preserve"> אימות המידע</w:t>
      </w:r>
      <w:r>
        <w:rPr>
          <w:rFonts w:ascii="David" w:hAnsi="David" w:cs="David" w:hint="cs"/>
          <w:sz w:val="24"/>
          <w:szCs w:val="24"/>
          <w:rtl/>
        </w:rPr>
        <w:t xml:space="preserve">, </w:t>
      </w:r>
      <w:r w:rsidRPr="0088119B">
        <w:rPr>
          <w:rFonts w:ascii="David" w:hAnsi="David" w:cs="David"/>
          <w:sz w:val="24"/>
          <w:szCs w:val="24"/>
          <w:rtl/>
        </w:rPr>
        <w:t>רמת האימות</w:t>
      </w:r>
      <w:r>
        <w:rPr>
          <w:rFonts w:ascii="David" w:hAnsi="David" w:cs="David" w:hint="cs"/>
          <w:sz w:val="24"/>
          <w:szCs w:val="24"/>
          <w:rtl/>
        </w:rPr>
        <w:t xml:space="preserve"> ומנגנון חיווי לגבי רמת אימות (לדוגמא, </w:t>
      </w:r>
      <w:r w:rsidRPr="0088119B">
        <w:rPr>
          <w:rFonts w:ascii="David" w:hAnsi="David" w:cs="David"/>
          <w:sz w:val="24"/>
          <w:szCs w:val="24"/>
          <w:rtl/>
        </w:rPr>
        <w:t>- אימות באמצעות הצלבת מקורות וציון מספר המקורות</w:t>
      </w:r>
      <w:r>
        <w:rPr>
          <w:rFonts w:ascii="David" w:hAnsi="David" w:cs="David" w:hint="cs"/>
          <w:sz w:val="24"/>
          <w:szCs w:val="24"/>
          <w:rtl/>
        </w:rPr>
        <w:t>,</w:t>
      </w:r>
      <w:r w:rsidRPr="0088119B">
        <w:rPr>
          <w:rFonts w:ascii="David" w:hAnsi="David" w:cs="David"/>
          <w:sz w:val="24"/>
          <w:szCs w:val="24"/>
          <w:rtl/>
        </w:rPr>
        <w:t xml:space="preserve"> אימות באמצעות אנליסט</w:t>
      </w:r>
      <w:r>
        <w:rPr>
          <w:rFonts w:ascii="David" w:hAnsi="David" w:cs="David" w:hint="cs"/>
          <w:sz w:val="24"/>
          <w:szCs w:val="24"/>
          <w:rtl/>
        </w:rPr>
        <w:t xml:space="preserve">, </w:t>
      </w:r>
      <w:r w:rsidRPr="009000F3">
        <w:rPr>
          <w:rFonts w:ascii="David" w:hAnsi="David" w:cs="David" w:hint="eastAsia"/>
          <w:sz w:val="24"/>
          <w:szCs w:val="24"/>
          <w:rtl/>
        </w:rPr>
        <w:t>אימות</w:t>
      </w:r>
      <w:r w:rsidRPr="009000F3">
        <w:rPr>
          <w:rFonts w:ascii="David" w:hAnsi="David" w:cs="David"/>
          <w:sz w:val="24"/>
          <w:szCs w:val="24"/>
          <w:rtl/>
        </w:rPr>
        <w:t xml:space="preserve"> </w:t>
      </w:r>
      <w:r w:rsidRPr="009000F3">
        <w:rPr>
          <w:rFonts w:ascii="David" w:hAnsi="David" w:cs="David" w:hint="eastAsia"/>
          <w:sz w:val="24"/>
          <w:szCs w:val="24"/>
          <w:rtl/>
        </w:rPr>
        <w:t>משולב</w:t>
      </w:r>
      <w:r>
        <w:rPr>
          <w:rFonts w:ascii="David" w:hAnsi="David" w:cs="David" w:hint="cs"/>
          <w:sz w:val="24"/>
          <w:szCs w:val="24"/>
          <w:rtl/>
        </w:rPr>
        <w:t xml:space="preserve"> וכו')</w:t>
      </w:r>
      <w:r w:rsidRPr="0088119B">
        <w:rPr>
          <w:rFonts w:ascii="David" w:hAnsi="David" w:cs="David"/>
          <w:sz w:val="24"/>
          <w:szCs w:val="24"/>
          <w:rtl/>
        </w:rPr>
        <w:t>.</w:t>
      </w:r>
    </w:p>
    <w:p w:rsidR="00A86BC9" w:rsidRPr="001E03B2" w:rsidRDefault="00A86BC9" w:rsidP="00A86BC9">
      <w:pPr>
        <w:pStyle w:val="a7"/>
        <w:numPr>
          <w:ilvl w:val="2"/>
          <w:numId w:val="2"/>
        </w:numPr>
        <w:spacing w:line="360" w:lineRule="auto"/>
        <w:ind w:right="-284"/>
        <w:jc w:val="both"/>
        <w:rPr>
          <w:rFonts w:ascii="David" w:hAnsi="David" w:cs="David"/>
          <w:sz w:val="24"/>
          <w:szCs w:val="24"/>
        </w:rPr>
      </w:pPr>
      <w:r w:rsidRPr="009000F3">
        <w:rPr>
          <w:rFonts w:ascii="David" w:hAnsi="David" w:cs="David" w:hint="eastAsia"/>
          <w:sz w:val="24"/>
          <w:szCs w:val="24"/>
          <w:rtl/>
        </w:rPr>
        <w:t>פירוט</w:t>
      </w:r>
      <w:r w:rsidRPr="009000F3">
        <w:rPr>
          <w:rFonts w:ascii="David" w:hAnsi="David" w:cs="David"/>
          <w:sz w:val="24"/>
          <w:szCs w:val="24"/>
          <w:rtl/>
        </w:rPr>
        <w:t xml:space="preserve"> </w:t>
      </w:r>
      <w:r w:rsidRPr="009000F3">
        <w:rPr>
          <w:rFonts w:ascii="David" w:hAnsi="David" w:cs="David" w:hint="eastAsia"/>
          <w:sz w:val="24"/>
          <w:szCs w:val="24"/>
          <w:rtl/>
        </w:rPr>
        <w:t>לגבי</w:t>
      </w:r>
      <w:r>
        <w:rPr>
          <w:rFonts w:ascii="David" w:hAnsi="David" w:cs="David" w:hint="cs"/>
          <w:sz w:val="24"/>
          <w:szCs w:val="24"/>
          <w:rtl/>
        </w:rPr>
        <w:t xml:space="preserve"> יכולות </w:t>
      </w:r>
      <w:r w:rsidRPr="001E03B2">
        <w:rPr>
          <w:rFonts w:ascii="David" w:hAnsi="David" w:cs="David"/>
          <w:sz w:val="24"/>
          <w:szCs w:val="24"/>
          <w:rtl/>
        </w:rPr>
        <w:t>טיוב המידע</w:t>
      </w:r>
      <w:r w:rsidRPr="000E4159">
        <w:rPr>
          <w:rFonts w:ascii="David" w:hAnsi="David" w:cs="David"/>
          <w:sz w:val="24"/>
          <w:szCs w:val="24"/>
          <w:rtl/>
        </w:rPr>
        <w:t xml:space="preserve"> </w:t>
      </w:r>
      <w:r>
        <w:rPr>
          <w:rFonts w:ascii="David" w:hAnsi="David" w:cs="David" w:hint="cs"/>
          <w:sz w:val="24"/>
          <w:szCs w:val="24"/>
          <w:rtl/>
        </w:rPr>
        <w:t xml:space="preserve">ומנגנון </w:t>
      </w:r>
      <w:r w:rsidRPr="001E03B2">
        <w:rPr>
          <w:rFonts w:ascii="David" w:hAnsi="David" w:cs="David"/>
          <w:sz w:val="24"/>
          <w:szCs w:val="24"/>
          <w:rtl/>
        </w:rPr>
        <w:t xml:space="preserve">חיווי לגבי רמת </w:t>
      </w:r>
      <w:r>
        <w:rPr>
          <w:rFonts w:ascii="David" w:hAnsi="David" w:cs="David" w:hint="cs"/>
          <w:sz w:val="24"/>
          <w:szCs w:val="24"/>
          <w:rtl/>
        </w:rPr>
        <w:t xml:space="preserve">טיוב (לדוגמא, </w:t>
      </w:r>
      <w:r w:rsidRPr="001E03B2">
        <w:rPr>
          <w:rFonts w:ascii="David" w:hAnsi="David" w:cs="David"/>
          <w:sz w:val="24"/>
          <w:szCs w:val="24"/>
          <w:rtl/>
        </w:rPr>
        <w:t>מספר מקורות רלוונטיים</w:t>
      </w:r>
      <w:r>
        <w:rPr>
          <w:rFonts w:ascii="David" w:hAnsi="David" w:cs="David" w:hint="cs"/>
          <w:sz w:val="24"/>
          <w:szCs w:val="24"/>
          <w:rtl/>
        </w:rPr>
        <w:t xml:space="preserve">, </w:t>
      </w:r>
      <w:r w:rsidRPr="001E03B2">
        <w:rPr>
          <w:rFonts w:ascii="David" w:hAnsi="David" w:cs="David"/>
          <w:sz w:val="24"/>
          <w:szCs w:val="24"/>
          <w:rtl/>
        </w:rPr>
        <w:t>זהות מקורות</w:t>
      </w:r>
      <w:r>
        <w:rPr>
          <w:rFonts w:ascii="David" w:hAnsi="David" w:cs="David" w:hint="cs"/>
          <w:sz w:val="24"/>
          <w:szCs w:val="24"/>
          <w:rtl/>
        </w:rPr>
        <w:t xml:space="preserve">, </w:t>
      </w:r>
      <w:r w:rsidRPr="009000F3">
        <w:rPr>
          <w:rFonts w:ascii="David" w:hAnsi="David" w:cs="David" w:hint="eastAsia"/>
          <w:sz w:val="24"/>
          <w:szCs w:val="24"/>
          <w:rtl/>
        </w:rPr>
        <w:t>מועד</w:t>
      </w:r>
      <w:r w:rsidRPr="009000F3">
        <w:rPr>
          <w:rFonts w:ascii="David" w:hAnsi="David" w:cs="David"/>
          <w:sz w:val="24"/>
          <w:szCs w:val="24"/>
          <w:rtl/>
        </w:rPr>
        <w:t xml:space="preserve"> </w:t>
      </w:r>
      <w:r w:rsidRPr="009000F3">
        <w:rPr>
          <w:rFonts w:ascii="David" w:hAnsi="David" w:cs="David" w:hint="eastAsia"/>
          <w:sz w:val="24"/>
          <w:szCs w:val="24"/>
          <w:rtl/>
        </w:rPr>
        <w:t>האימות</w:t>
      </w:r>
      <w:r>
        <w:rPr>
          <w:rFonts w:ascii="David" w:hAnsi="David" w:cs="David" w:hint="cs"/>
          <w:sz w:val="24"/>
          <w:szCs w:val="24"/>
          <w:rtl/>
        </w:rPr>
        <w:t xml:space="preserve"> וכו')</w:t>
      </w:r>
    </w:p>
    <w:p w:rsidR="00A86BC9" w:rsidRDefault="00A86BC9" w:rsidP="00A86BC9">
      <w:pPr>
        <w:pStyle w:val="a7"/>
        <w:numPr>
          <w:ilvl w:val="2"/>
          <w:numId w:val="2"/>
        </w:numPr>
        <w:spacing w:line="360" w:lineRule="auto"/>
        <w:ind w:right="-284"/>
        <w:jc w:val="both"/>
        <w:rPr>
          <w:rFonts w:ascii="David" w:hAnsi="David" w:cs="David"/>
          <w:sz w:val="24"/>
          <w:szCs w:val="24"/>
        </w:rPr>
      </w:pPr>
      <w:r w:rsidRPr="009000F3">
        <w:rPr>
          <w:rFonts w:ascii="David" w:hAnsi="David" w:cs="David" w:hint="eastAsia"/>
          <w:sz w:val="24"/>
          <w:szCs w:val="24"/>
          <w:rtl/>
        </w:rPr>
        <w:t>פירוט</w:t>
      </w:r>
      <w:r w:rsidRPr="009000F3">
        <w:rPr>
          <w:rFonts w:ascii="David" w:hAnsi="David" w:cs="David"/>
          <w:sz w:val="24"/>
          <w:szCs w:val="24"/>
          <w:rtl/>
        </w:rPr>
        <w:t xml:space="preserve"> </w:t>
      </w:r>
      <w:r w:rsidRPr="009000F3">
        <w:rPr>
          <w:rFonts w:ascii="David" w:hAnsi="David" w:cs="David" w:hint="eastAsia"/>
          <w:sz w:val="24"/>
          <w:szCs w:val="24"/>
          <w:rtl/>
        </w:rPr>
        <w:t>לגבי</w:t>
      </w:r>
      <w:r>
        <w:rPr>
          <w:rFonts w:ascii="David" w:hAnsi="David" w:cs="David" w:hint="cs"/>
          <w:sz w:val="24"/>
          <w:szCs w:val="24"/>
          <w:rtl/>
        </w:rPr>
        <w:t xml:space="preserve"> יכולת</w:t>
      </w:r>
      <w:r w:rsidRPr="001E03B2">
        <w:rPr>
          <w:rFonts w:ascii="David" w:hAnsi="David" w:cs="David" w:hint="cs"/>
          <w:sz w:val="24"/>
          <w:szCs w:val="24"/>
          <w:rtl/>
        </w:rPr>
        <w:t xml:space="preserve"> </w:t>
      </w:r>
      <w:r>
        <w:rPr>
          <w:rFonts w:ascii="David" w:hAnsi="David" w:cs="David" w:hint="cs"/>
          <w:sz w:val="24"/>
          <w:szCs w:val="24"/>
          <w:rtl/>
        </w:rPr>
        <w:t>הוספת מקורות ואינטגרציה למוצרים ומקורות</w:t>
      </w:r>
      <w:r w:rsidRPr="001E03B2">
        <w:rPr>
          <w:rFonts w:ascii="David" w:hAnsi="David" w:cs="David"/>
          <w:sz w:val="24"/>
          <w:szCs w:val="24"/>
          <w:rtl/>
        </w:rPr>
        <w:t xml:space="preserve"> </w:t>
      </w:r>
      <w:r>
        <w:rPr>
          <w:rFonts w:ascii="David" w:hAnsi="David" w:cs="David" w:hint="cs"/>
          <w:sz w:val="24"/>
          <w:szCs w:val="24"/>
          <w:rtl/>
        </w:rPr>
        <w:t xml:space="preserve">חיצוניים </w:t>
      </w:r>
      <w:r w:rsidRPr="001E03B2">
        <w:rPr>
          <w:rFonts w:ascii="David" w:hAnsi="David" w:cs="David"/>
          <w:sz w:val="24"/>
          <w:szCs w:val="24"/>
          <w:rtl/>
        </w:rPr>
        <w:t xml:space="preserve">לשירות </w:t>
      </w:r>
      <w:r>
        <w:rPr>
          <w:rFonts w:ascii="David" w:hAnsi="David" w:cs="David" w:hint="cs"/>
          <w:sz w:val="24"/>
          <w:szCs w:val="24"/>
          <w:rtl/>
        </w:rPr>
        <w:t>על פי דרישה (פירוט ניסיון קודם, הערכת לוחות זמנים ומשאבים נדרשים להוספה/אינטגרציה כאמור, מנגנון תימחור).</w:t>
      </w:r>
    </w:p>
    <w:p w:rsidR="00A86BC9" w:rsidRPr="0088119B"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lastRenderedPageBreak/>
        <w:t>יכולות ניהול סיכונים - אפשרות  לקבלת תמונת איומי סייבר וציון סיכון בחתכים / איחודים שונים (ארגונית, מגזרית וכו').</w:t>
      </w:r>
    </w:p>
    <w:p w:rsidR="00A86BC9"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 xml:space="preserve">אפשרויות ההתקנה של המערכת </w:t>
      </w:r>
      <w:r>
        <w:rPr>
          <w:rFonts w:ascii="David" w:hAnsi="David" w:cs="David"/>
          <w:sz w:val="24"/>
          <w:szCs w:val="24"/>
          <w:rtl/>
        </w:rPr>
        <w:t>–</w:t>
      </w:r>
      <w:r>
        <w:rPr>
          <w:rFonts w:ascii="David" w:hAnsi="David" w:cs="David" w:hint="cs"/>
          <w:sz w:val="24"/>
          <w:szCs w:val="24"/>
          <w:rtl/>
        </w:rPr>
        <w:t xml:space="preserve"> התקנה מקומית, מרוחקת וכו'.</w:t>
      </w:r>
    </w:p>
    <w:p w:rsidR="00A86BC9"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 xml:space="preserve">אמצעי הגישה למערכת, סוגי הפרוטוקולים והיכולות הזמינות בכל ממשק גישה  </w:t>
      </w:r>
      <w:r>
        <w:rPr>
          <w:rFonts w:ascii="David" w:hAnsi="David" w:cs="David"/>
          <w:sz w:val="24"/>
          <w:szCs w:val="24"/>
          <w:rtl/>
        </w:rPr>
        <w:t>–</w:t>
      </w:r>
      <w:r>
        <w:rPr>
          <w:rFonts w:ascii="David" w:hAnsi="David" w:cs="David" w:hint="cs"/>
          <w:sz w:val="24"/>
          <w:szCs w:val="24"/>
          <w:rtl/>
        </w:rPr>
        <w:t xml:space="preserve"> תוכנה ייעודית, דפדפן, ממשק תוכנתי (</w:t>
      </w:r>
      <w:r>
        <w:rPr>
          <w:rFonts w:ascii="David" w:hAnsi="David" w:cs="David" w:hint="cs"/>
          <w:sz w:val="24"/>
          <w:szCs w:val="24"/>
        </w:rPr>
        <w:t>API</w:t>
      </w:r>
      <w:r>
        <w:rPr>
          <w:rFonts w:ascii="David" w:hAnsi="David" w:cs="David" w:hint="cs"/>
          <w:sz w:val="24"/>
          <w:szCs w:val="24"/>
          <w:rtl/>
        </w:rPr>
        <w:t xml:space="preserve">) וכו'. </w:t>
      </w:r>
    </w:p>
    <w:p w:rsidR="00A86BC9" w:rsidRPr="00030817"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 xml:space="preserve">מפרט </w:t>
      </w:r>
      <w:r w:rsidRPr="00030817">
        <w:rPr>
          <w:rFonts w:ascii="David" w:hAnsi="David" w:cs="David"/>
          <w:sz w:val="24"/>
          <w:szCs w:val="24"/>
          <w:rtl/>
        </w:rPr>
        <w:t>תשתי</w:t>
      </w:r>
      <w:r>
        <w:rPr>
          <w:rFonts w:ascii="David" w:hAnsi="David" w:cs="David" w:hint="cs"/>
          <w:sz w:val="24"/>
          <w:szCs w:val="24"/>
          <w:rtl/>
        </w:rPr>
        <w:t>ו</w:t>
      </w:r>
      <w:r w:rsidRPr="00030817">
        <w:rPr>
          <w:rFonts w:ascii="David" w:hAnsi="David" w:cs="David"/>
          <w:sz w:val="24"/>
          <w:szCs w:val="24"/>
          <w:rtl/>
        </w:rPr>
        <w:t>ת -</w:t>
      </w:r>
      <w:r w:rsidRPr="00030817">
        <w:rPr>
          <w:rFonts w:ascii="David" w:hAnsi="David" w:cs="David" w:hint="cs"/>
          <w:sz w:val="24"/>
          <w:szCs w:val="24"/>
          <w:rtl/>
        </w:rPr>
        <w:t xml:space="preserve"> </w:t>
      </w:r>
      <w:r w:rsidRPr="00030817">
        <w:rPr>
          <w:rFonts w:ascii="David" w:hAnsi="David" w:cs="David"/>
          <w:sz w:val="24"/>
          <w:szCs w:val="24"/>
          <w:rtl/>
        </w:rPr>
        <w:t xml:space="preserve"> חומרה</w:t>
      </w:r>
      <w:r>
        <w:rPr>
          <w:rFonts w:ascii="David" w:hAnsi="David" w:cs="David" w:hint="cs"/>
          <w:sz w:val="24"/>
          <w:szCs w:val="24"/>
          <w:rtl/>
        </w:rPr>
        <w:t>, תוכנה, אלגוריתמיקה, יכולות שמירת נתונים ואפשרויות גיבוי.</w:t>
      </w:r>
    </w:p>
    <w:p w:rsidR="00A86BC9" w:rsidRDefault="00A86BC9" w:rsidP="00A86BC9">
      <w:pPr>
        <w:pStyle w:val="a7"/>
        <w:numPr>
          <w:ilvl w:val="2"/>
          <w:numId w:val="2"/>
        </w:numPr>
        <w:spacing w:line="360" w:lineRule="auto"/>
        <w:ind w:right="-284"/>
        <w:jc w:val="both"/>
        <w:rPr>
          <w:rFonts w:ascii="David" w:hAnsi="David" w:cs="David"/>
          <w:sz w:val="24"/>
          <w:szCs w:val="24"/>
        </w:rPr>
      </w:pPr>
      <w:r w:rsidRPr="0088119B">
        <w:rPr>
          <w:rFonts w:ascii="David" w:hAnsi="David" w:cs="David"/>
          <w:sz w:val="24"/>
          <w:szCs w:val="24"/>
          <w:rtl/>
        </w:rPr>
        <w:t xml:space="preserve">מערך תמיכה </w:t>
      </w:r>
      <w:r>
        <w:rPr>
          <w:rFonts w:ascii="David" w:hAnsi="David" w:cs="David"/>
          <w:sz w:val="24"/>
          <w:szCs w:val="24"/>
          <w:rtl/>
        </w:rPr>
        <w:t>–</w:t>
      </w:r>
      <w:r>
        <w:rPr>
          <w:rFonts w:ascii="David" w:hAnsi="David" w:cs="David" w:hint="cs"/>
          <w:sz w:val="24"/>
          <w:szCs w:val="24"/>
          <w:rtl/>
        </w:rPr>
        <w:t xml:space="preserve"> מודלי תמיכה אפשריים, פירוט יכולות, שפות נותני שירות בתמיכה, שעות זמינות, </w:t>
      </w:r>
      <w:r>
        <w:rPr>
          <w:rFonts w:ascii="David" w:hAnsi="David" w:cs="David" w:hint="cs"/>
          <w:sz w:val="24"/>
          <w:szCs w:val="24"/>
        </w:rPr>
        <w:t>SLA</w:t>
      </w:r>
      <w:r>
        <w:rPr>
          <w:rFonts w:ascii="David" w:hAnsi="David" w:cs="David" w:hint="cs"/>
          <w:sz w:val="24"/>
          <w:szCs w:val="24"/>
          <w:rtl/>
        </w:rPr>
        <w:t xml:space="preserve">. </w:t>
      </w:r>
    </w:p>
    <w:p w:rsidR="00A86BC9" w:rsidRPr="0088119B" w:rsidRDefault="00A86BC9" w:rsidP="00A86BC9">
      <w:pPr>
        <w:pStyle w:val="a7"/>
        <w:numPr>
          <w:ilvl w:val="2"/>
          <w:numId w:val="2"/>
        </w:numPr>
        <w:spacing w:line="360" w:lineRule="auto"/>
        <w:ind w:right="-284"/>
        <w:jc w:val="both"/>
        <w:rPr>
          <w:rFonts w:ascii="David" w:hAnsi="David" w:cs="David"/>
          <w:sz w:val="24"/>
          <w:szCs w:val="24"/>
        </w:rPr>
      </w:pPr>
      <w:r w:rsidRPr="0088119B">
        <w:rPr>
          <w:rFonts w:ascii="David" w:hAnsi="David" w:cs="David"/>
          <w:sz w:val="24"/>
          <w:szCs w:val="24"/>
          <w:rtl/>
        </w:rPr>
        <w:t>מערך ההדרכ</w:t>
      </w:r>
      <w:r>
        <w:rPr>
          <w:rFonts w:ascii="David" w:hAnsi="David" w:cs="David" w:hint="cs"/>
          <w:sz w:val="24"/>
          <w:szCs w:val="24"/>
          <w:rtl/>
        </w:rPr>
        <w:t xml:space="preserve">ה </w:t>
      </w:r>
      <w:r>
        <w:rPr>
          <w:rFonts w:ascii="David" w:hAnsi="David" w:cs="David"/>
          <w:sz w:val="24"/>
          <w:szCs w:val="24"/>
          <w:rtl/>
        </w:rPr>
        <w:t>–</w:t>
      </w:r>
      <w:r>
        <w:rPr>
          <w:rFonts w:ascii="David" w:hAnsi="David" w:cs="David" w:hint="cs"/>
          <w:sz w:val="24"/>
          <w:szCs w:val="24"/>
          <w:rtl/>
        </w:rPr>
        <w:t xml:space="preserve"> פירוט יכולות, שפות נתמכות, מיקום ההדרכות (מקוון/אתר הספק/אתר הלקוח).</w:t>
      </w:r>
    </w:p>
    <w:p w:rsidR="00A86BC9" w:rsidRPr="009000F3" w:rsidRDefault="00A86BC9" w:rsidP="00A86BC9">
      <w:pPr>
        <w:pStyle w:val="a7"/>
        <w:numPr>
          <w:ilvl w:val="2"/>
          <w:numId w:val="2"/>
        </w:numPr>
        <w:spacing w:line="360" w:lineRule="auto"/>
        <w:ind w:right="-284"/>
        <w:jc w:val="both"/>
        <w:rPr>
          <w:rFonts w:ascii="David" w:hAnsi="David" w:cs="David"/>
          <w:sz w:val="24"/>
          <w:szCs w:val="24"/>
        </w:rPr>
      </w:pPr>
      <w:r w:rsidRPr="009000F3">
        <w:rPr>
          <w:rFonts w:ascii="David" w:hAnsi="David" w:cs="David" w:hint="eastAsia"/>
          <w:sz w:val="24"/>
          <w:szCs w:val="24"/>
          <w:rtl/>
        </w:rPr>
        <w:t>יכולת</w:t>
      </w:r>
      <w:r w:rsidRPr="009000F3">
        <w:rPr>
          <w:rFonts w:ascii="David" w:hAnsi="David" w:cs="David"/>
          <w:sz w:val="24"/>
          <w:szCs w:val="24"/>
          <w:rtl/>
        </w:rPr>
        <w:t xml:space="preserve"> ייצור שאילתות מורכבות המבוססות על </w:t>
      </w:r>
      <w:r w:rsidRPr="009000F3">
        <w:rPr>
          <w:rFonts w:ascii="David" w:hAnsi="David" w:cs="David" w:hint="eastAsia"/>
          <w:sz w:val="24"/>
          <w:szCs w:val="24"/>
          <w:rtl/>
        </w:rPr>
        <w:t>ישויות</w:t>
      </w:r>
      <w:r w:rsidRPr="009000F3">
        <w:rPr>
          <w:rFonts w:ascii="David" w:hAnsi="David" w:cs="David"/>
          <w:sz w:val="24"/>
          <w:szCs w:val="24"/>
          <w:rtl/>
        </w:rPr>
        <w:t xml:space="preserve">, </w:t>
      </w:r>
      <w:r w:rsidRPr="009000F3">
        <w:rPr>
          <w:rFonts w:ascii="David" w:hAnsi="David" w:cs="David" w:hint="eastAsia"/>
          <w:sz w:val="24"/>
          <w:szCs w:val="24"/>
          <w:rtl/>
        </w:rPr>
        <w:t>רשימות</w:t>
      </w:r>
      <w:r w:rsidRPr="009000F3">
        <w:rPr>
          <w:rFonts w:ascii="David" w:hAnsi="David" w:cs="David"/>
          <w:sz w:val="24"/>
          <w:szCs w:val="24"/>
          <w:rtl/>
        </w:rPr>
        <w:t xml:space="preserve"> </w:t>
      </w:r>
      <w:r w:rsidRPr="009000F3">
        <w:rPr>
          <w:rFonts w:ascii="David" w:hAnsi="David" w:cs="David" w:hint="eastAsia"/>
          <w:sz w:val="24"/>
          <w:szCs w:val="24"/>
          <w:rtl/>
        </w:rPr>
        <w:t>מוגדרות</w:t>
      </w:r>
      <w:r w:rsidRPr="009000F3">
        <w:rPr>
          <w:rFonts w:ascii="David" w:hAnsi="David" w:cs="David"/>
          <w:sz w:val="24"/>
          <w:szCs w:val="24"/>
          <w:rtl/>
        </w:rPr>
        <w:t xml:space="preserve">, </w:t>
      </w:r>
      <w:r w:rsidRPr="009000F3">
        <w:rPr>
          <w:rFonts w:ascii="David" w:hAnsi="David" w:cs="David" w:hint="eastAsia"/>
          <w:sz w:val="24"/>
          <w:szCs w:val="24"/>
          <w:rtl/>
        </w:rPr>
        <w:t>קורלציות</w:t>
      </w:r>
      <w:r w:rsidRPr="009000F3">
        <w:rPr>
          <w:rFonts w:ascii="David" w:hAnsi="David" w:cs="David"/>
          <w:sz w:val="24"/>
          <w:szCs w:val="24"/>
          <w:rtl/>
        </w:rPr>
        <w:t xml:space="preserve"> </w:t>
      </w:r>
      <w:r w:rsidRPr="009000F3">
        <w:rPr>
          <w:rFonts w:ascii="David" w:hAnsi="David" w:cs="David" w:hint="eastAsia"/>
          <w:sz w:val="24"/>
          <w:szCs w:val="24"/>
          <w:rtl/>
        </w:rPr>
        <w:t>בין</w:t>
      </w:r>
      <w:r w:rsidRPr="009000F3">
        <w:rPr>
          <w:rFonts w:ascii="David" w:hAnsi="David" w:cs="David"/>
          <w:sz w:val="24"/>
          <w:szCs w:val="24"/>
          <w:rtl/>
        </w:rPr>
        <w:t xml:space="preserve"> </w:t>
      </w:r>
      <w:r w:rsidRPr="009000F3">
        <w:rPr>
          <w:rFonts w:ascii="David" w:hAnsi="David" w:cs="David" w:hint="eastAsia"/>
          <w:sz w:val="24"/>
          <w:szCs w:val="24"/>
          <w:rtl/>
        </w:rPr>
        <w:t>נתונים</w:t>
      </w:r>
      <w:r w:rsidRPr="009000F3">
        <w:rPr>
          <w:rFonts w:ascii="David" w:hAnsi="David" w:cs="David"/>
          <w:sz w:val="24"/>
          <w:szCs w:val="24"/>
          <w:rtl/>
        </w:rPr>
        <w:t xml:space="preserve"> </w:t>
      </w:r>
      <w:r w:rsidRPr="009000F3">
        <w:rPr>
          <w:rFonts w:ascii="David" w:hAnsi="David" w:cs="David" w:hint="eastAsia"/>
          <w:sz w:val="24"/>
          <w:szCs w:val="24"/>
          <w:rtl/>
        </w:rPr>
        <w:t>שונים</w:t>
      </w:r>
      <w:r w:rsidRPr="009000F3">
        <w:rPr>
          <w:rFonts w:ascii="David" w:hAnsi="David" w:cs="David"/>
          <w:sz w:val="24"/>
          <w:szCs w:val="24"/>
          <w:rtl/>
        </w:rPr>
        <w:t xml:space="preserve"> ועוד.</w:t>
      </w:r>
    </w:p>
    <w:p w:rsidR="00A86BC9" w:rsidRDefault="00A86BC9" w:rsidP="00A86BC9">
      <w:pPr>
        <w:pStyle w:val="a7"/>
        <w:numPr>
          <w:ilvl w:val="2"/>
          <w:numId w:val="2"/>
        </w:numPr>
        <w:spacing w:line="360" w:lineRule="auto"/>
        <w:ind w:right="-284"/>
        <w:jc w:val="both"/>
        <w:rPr>
          <w:rFonts w:ascii="David" w:hAnsi="David" w:cs="David"/>
          <w:sz w:val="24"/>
          <w:szCs w:val="24"/>
        </w:rPr>
      </w:pPr>
      <w:r w:rsidRPr="009000F3">
        <w:rPr>
          <w:rFonts w:ascii="David" w:hAnsi="David" w:cs="David" w:hint="eastAsia"/>
          <w:sz w:val="24"/>
          <w:szCs w:val="24"/>
          <w:rtl/>
        </w:rPr>
        <w:t>יכולת</w:t>
      </w:r>
      <w:r w:rsidRPr="009000F3">
        <w:rPr>
          <w:rFonts w:ascii="David" w:hAnsi="David" w:cs="David"/>
          <w:sz w:val="24"/>
          <w:szCs w:val="24"/>
          <w:rtl/>
        </w:rPr>
        <w:t xml:space="preserve"> לקבל מידע </w:t>
      </w:r>
      <w:r w:rsidRPr="00BC3ABE">
        <w:rPr>
          <w:rFonts w:ascii="David" w:hAnsi="David" w:cs="David" w:hint="eastAsia"/>
          <w:sz w:val="24"/>
          <w:szCs w:val="24"/>
          <w:rtl/>
        </w:rPr>
        <w:t>באופן</w:t>
      </w:r>
      <w:r w:rsidRPr="00BC3ABE">
        <w:rPr>
          <w:rFonts w:ascii="David" w:hAnsi="David" w:cs="David"/>
          <w:sz w:val="24"/>
          <w:szCs w:val="24"/>
          <w:rtl/>
        </w:rPr>
        <w:t xml:space="preserve"> </w:t>
      </w:r>
      <w:r w:rsidRPr="00BC3ABE">
        <w:rPr>
          <w:rFonts w:ascii="David" w:hAnsi="David" w:cs="David" w:hint="eastAsia"/>
          <w:sz w:val="24"/>
          <w:szCs w:val="24"/>
          <w:rtl/>
        </w:rPr>
        <w:t>שוט</w:t>
      </w:r>
      <w:r>
        <w:rPr>
          <w:rFonts w:ascii="David" w:hAnsi="David" w:cs="David" w:hint="cs"/>
          <w:sz w:val="24"/>
          <w:szCs w:val="24"/>
          <w:rtl/>
        </w:rPr>
        <w:t>ף</w:t>
      </w:r>
      <w:r w:rsidRPr="00BC3ABE">
        <w:rPr>
          <w:rFonts w:ascii="David" w:hAnsi="David" w:cs="David"/>
          <w:sz w:val="24"/>
          <w:szCs w:val="24"/>
          <w:rtl/>
        </w:rPr>
        <w:t xml:space="preserve"> ו</w:t>
      </w:r>
      <w:r w:rsidRPr="009000F3">
        <w:rPr>
          <w:rFonts w:ascii="David" w:hAnsi="David" w:cs="David"/>
          <w:sz w:val="24"/>
          <w:szCs w:val="24"/>
          <w:rtl/>
        </w:rPr>
        <w:t xml:space="preserve">בדחיפה </w:t>
      </w:r>
      <w:r>
        <w:rPr>
          <w:rFonts w:ascii="David" w:hAnsi="David" w:cs="David" w:hint="cs"/>
          <w:sz w:val="24"/>
          <w:szCs w:val="24"/>
          <w:rtl/>
        </w:rPr>
        <w:t>(</w:t>
      </w:r>
      <w:r w:rsidRPr="009000F3">
        <w:rPr>
          <w:rFonts w:ascii="David" w:hAnsi="David" w:cs="David" w:hint="eastAsia"/>
          <w:sz w:val="24"/>
          <w:szCs w:val="24"/>
          <w:rtl/>
        </w:rPr>
        <w:t>בזמן</w:t>
      </w:r>
      <w:r w:rsidRPr="009000F3">
        <w:rPr>
          <w:rFonts w:ascii="David" w:hAnsi="David" w:cs="David"/>
          <w:sz w:val="24"/>
          <w:szCs w:val="24"/>
          <w:rtl/>
        </w:rPr>
        <w:t xml:space="preserve"> אמת </w:t>
      </w:r>
      <w:r>
        <w:rPr>
          <w:rFonts w:ascii="David" w:hAnsi="David" w:cs="David" w:hint="cs"/>
          <w:sz w:val="24"/>
          <w:szCs w:val="24"/>
          <w:rtl/>
        </w:rPr>
        <w:t xml:space="preserve">ו/או ע"פ הגדרת תכיפות) </w:t>
      </w:r>
      <w:r w:rsidRPr="009000F3">
        <w:rPr>
          <w:rFonts w:ascii="David" w:hAnsi="David" w:cs="David"/>
          <w:sz w:val="24"/>
          <w:szCs w:val="24"/>
          <w:rtl/>
        </w:rPr>
        <w:t xml:space="preserve">בהתקיים מענה על </w:t>
      </w:r>
      <w:r w:rsidRPr="009000F3">
        <w:rPr>
          <w:rFonts w:ascii="David" w:hAnsi="David" w:cs="David" w:hint="eastAsia"/>
          <w:sz w:val="24"/>
          <w:szCs w:val="24"/>
          <w:rtl/>
        </w:rPr>
        <w:t>תנאי</w:t>
      </w:r>
      <w:r w:rsidRPr="009000F3">
        <w:rPr>
          <w:rFonts w:ascii="David" w:hAnsi="David" w:cs="David"/>
          <w:sz w:val="24"/>
          <w:szCs w:val="24"/>
          <w:rtl/>
        </w:rPr>
        <w:t xml:space="preserve"> </w:t>
      </w:r>
      <w:r w:rsidRPr="009000F3">
        <w:rPr>
          <w:rFonts w:ascii="David" w:hAnsi="David" w:cs="David" w:hint="eastAsia"/>
          <w:sz w:val="24"/>
          <w:szCs w:val="24"/>
          <w:rtl/>
        </w:rPr>
        <w:t>שאילתות</w:t>
      </w:r>
      <w:r w:rsidRPr="009000F3">
        <w:rPr>
          <w:rFonts w:ascii="David" w:hAnsi="David" w:cs="David"/>
          <w:sz w:val="24"/>
          <w:szCs w:val="24"/>
          <w:rtl/>
        </w:rPr>
        <w:t>.</w:t>
      </w:r>
    </w:p>
    <w:p w:rsidR="00A86BC9" w:rsidRPr="009000F3"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ניהול שאילתות וישויות- סוגי שאילתות, סוגי מידע, טיוב שאילתות, שמירת שאילתות ועוד.</w:t>
      </w:r>
    </w:p>
    <w:p w:rsidR="00A86BC9" w:rsidRPr="0088119B"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פרמטרים להגדרת איכות וכמות לשאילתות - כמות רשימות נתונים מינימלית ומקסימלית, כמות שאילתות מינימלית ומקסימלית,</w:t>
      </w:r>
      <w:r w:rsidRPr="00EF63C8">
        <w:rPr>
          <w:rFonts w:ascii="David" w:hAnsi="David" w:cs="David" w:hint="cs"/>
          <w:sz w:val="24"/>
          <w:szCs w:val="24"/>
          <w:rtl/>
        </w:rPr>
        <w:t xml:space="preserve"> </w:t>
      </w:r>
      <w:bookmarkStart w:id="5" w:name="_Hlk40791256"/>
      <w:r>
        <w:rPr>
          <w:rFonts w:ascii="David" w:hAnsi="David" w:cs="David" w:hint="cs"/>
          <w:sz w:val="24"/>
          <w:szCs w:val="24"/>
          <w:rtl/>
        </w:rPr>
        <w:t xml:space="preserve">פירוט </w:t>
      </w:r>
      <w:r>
        <w:rPr>
          <w:rFonts w:ascii="David" w:hAnsi="David" w:cs="David" w:hint="cs"/>
          <w:sz w:val="24"/>
          <w:szCs w:val="24"/>
        </w:rPr>
        <w:t>SLA</w:t>
      </w:r>
      <w:bookmarkEnd w:id="5"/>
      <w:r>
        <w:rPr>
          <w:rFonts w:ascii="David" w:hAnsi="David" w:cs="David"/>
          <w:sz w:val="24"/>
          <w:szCs w:val="24"/>
        </w:rPr>
        <w:t>/</w:t>
      </w:r>
      <w:r>
        <w:rPr>
          <w:rFonts w:ascii="David" w:hAnsi="David" w:cs="David" w:hint="cs"/>
          <w:sz w:val="24"/>
          <w:szCs w:val="24"/>
          <w:rtl/>
        </w:rPr>
        <w:t xml:space="preserve"> וכדומה.</w:t>
      </w:r>
    </w:p>
    <w:p w:rsidR="00A86BC9"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 xml:space="preserve">שירותי </w:t>
      </w:r>
      <w:r w:rsidRPr="0088119B">
        <w:rPr>
          <w:rFonts w:ascii="David" w:hAnsi="David" w:cs="David"/>
          <w:sz w:val="24"/>
          <w:szCs w:val="24"/>
          <w:rtl/>
        </w:rPr>
        <w:t xml:space="preserve">אנליסט בהתאם </w:t>
      </w:r>
      <w:r>
        <w:rPr>
          <w:rFonts w:ascii="David" w:hAnsi="David" w:cs="David" w:hint="cs"/>
          <w:sz w:val="24"/>
          <w:szCs w:val="24"/>
          <w:rtl/>
        </w:rPr>
        <w:t>לדרישת לקוח (</w:t>
      </w:r>
      <w:r w:rsidRPr="0088119B">
        <w:rPr>
          <w:rFonts w:ascii="David" w:hAnsi="David" w:cs="David"/>
          <w:sz w:val="24"/>
          <w:szCs w:val="24"/>
          <w:rtl/>
        </w:rPr>
        <w:t>שירות</w:t>
      </w:r>
      <w:r>
        <w:rPr>
          <w:rFonts w:ascii="David" w:hAnsi="David" w:cs="David" w:hint="cs"/>
          <w:sz w:val="24"/>
          <w:szCs w:val="24"/>
          <w:rtl/>
        </w:rPr>
        <w:t xml:space="preserve"> נפרד) </w:t>
      </w:r>
      <w:r>
        <w:rPr>
          <w:rFonts w:ascii="David" w:hAnsi="David" w:cs="David"/>
          <w:sz w:val="24"/>
          <w:szCs w:val="24"/>
          <w:rtl/>
        </w:rPr>
        <w:t>–</w:t>
      </w:r>
      <w:r>
        <w:rPr>
          <w:rFonts w:ascii="David" w:hAnsi="David" w:cs="David" w:hint="cs"/>
          <w:sz w:val="24"/>
          <w:szCs w:val="24"/>
          <w:rtl/>
        </w:rPr>
        <w:t xml:space="preserve"> ניסיון הספק והאנליסטים מטעמו, פירוט </w:t>
      </w:r>
      <w:r>
        <w:rPr>
          <w:rFonts w:ascii="David" w:hAnsi="David" w:cs="David" w:hint="cs"/>
          <w:sz w:val="24"/>
          <w:szCs w:val="24"/>
        </w:rPr>
        <w:t>SLA</w:t>
      </w:r>
      <w:r>
        <w:rPr>
          <w:rFonts w:ascii="David" w:hAnsi="David" w:cs="David" w:hint="cs"/>
          <w:sz w:val="24"/>
          <w:szCs w:val="24"/>
          <w:rtl/>
        </w:rPr>
        <w:t>.</w:t>
      </w:r>
    </w:p>
    <w:p w:rsidR="00A86BC9" w:rsidRPr="00BC3ABE" w:rsidRDefault="00A86BC9" w:rsidP="00A86BC9">
      <w:pPr>
        <w:pStyle w:val="a7"/>
        <w:numPr>
          <w:ilvl w:val="2"/>
          <w:numId w:val="2"/>
        </w:numPr>
        <w:spacing w:line="360" w:lineRule="auto"/>
        <w:ind w:right="-284"/>
        <w:jc w:val="both"/>
        <w:rPr>
          <w:rFonts w:ascii="David" w:hAnsi="David" w:cs="David"/>
          <w:sz w:val="24"/>
          <w:szCs w:val="24"/>
        </w:rPr>
      </w:pPr>
      <w:r w:rsidRPr="003258F8">
        <w:rPr>
          <w:rFonts w:ascii="David" w:hAnsi="David" w:cs="David"/>
          <w:sz w:val="24"/>
          <w:szCs w:val="24"/>
          <w:rtl/>
        </w:rPr>
        <w:t xml:space="preserve">תמיכה בשפות במערכת ובכלל ממשקיה (כולל </w:t>
      </w:r>
      <w:r w:rsidRPr="003258F8">
        <w:rPr>
          <w:rFonts w:ascii="David" w:hAnsi="David" w:cs="David"/>
          <w:sz w:val="24"/>
          <w:szCs w:val="24"/>
        </w:rPr>
        <w:t>API</w:t>
      </w:r>
      <w:r w:rsidRPr="003258F8">
        <w:rPr>
          <w:rFonts w:ascii="David" w:hAnsi="David" w:cs="David"/>
          <w:sz w:val="24"/>
          <w:szCs w:val="24"/>
          <w:rtl/>
        </w:rPr>
        <w:t>).</w:t>
      </w:r>
    </w:p>
    <w:p w:rsidR="00A86BC9" w:rsidRDefault="00A86BC9" w:rsidP="00A86BC9">
      <w:pPr>
        <w:pStyle w:val="a7"/>
        <w:numPr>
          <w:ilvl w:val="2"/>
          <w:numId w:val="2"/>
        </w:numPr>
        <w:spacing w:line="360" w:lineRule="auto"/>
        <w:ind w:right="-284"/>
        <w:jc w:val="both"/>
        <w:rPr>
          <w:rFonts w:ascii="David" w:hAnsi="David" w:cs="David"/>
          <w:sz w:val="24"/>
          <w:szCs w:val="24"/>
        </w:rPr>
      </w:pPr>
      <w:r w:rsidRPr="003258F8">
        <w:rPr>
          <w:rFonts w:ascii="David" w:hAnsi="David" w:cs="David" w:hint="eastAsia"/>
          <w:sz w:val="24"/>
          <w:szCs w:val="24"/>
          <w:rtl/>
        </w:rPr>
        <w:t>פירוט</w:t>
      </w:r>
      <w:r w:rsidRPr="003258F8">
        <w:rPr>
          <w:rFonts w:ascii="David" w:hAnsi="David" w:cs="David"/>
          <w:sz w:val="24"/>
          <w:szCs w:val="24"/>
          <w:rtl/>
        </w:rPr>
        <w:t xml:space="preserve"> </w:t>
      </w:r>
      <w:r w:rsidRPr="003258F8">
        <w:rPr>
          <w:rFonts w:ascii="David" w:hAnsi="David" w:cs="David" w:hint="eastAsia"/>
          <w:sz w:val="24"/>
          <w:szCs w:val="24"/>
          <w:rtl/>
        </w:rPr>
        <w:t>הגמישות</w:t>
      </w:r>
      <w:r w:rsidRPr="003258F8">
        <w:rPr>
          <w:rFonts w:ascii="David" w:hAnsi="David" w:cs="David"/>
          <w:sz w:val="24"/>
          <w:szCs w:val="24"/>
          <w:rtl/>
        </w:rPr>
        <w:t xml:space="preserve"> </w:t>
      </w:r>
      <w:r w:rsidRPr="003258F8">
        <w:rPr>
          <w:rFonts w:ascii="David" w:hAnsi="David" w:cs="David" w:hint="eastAsia"/>
          <w:sz w:val="24"/>
          <w:szCs w:val="24"/>
          <w:rtl/>
        </w:rPr>
        <w:t>ויכולות</w:t>
      </w:r>
      <w:r w:rsidRPr="003258F8">
        <w:rPr>
          <w:rFonts w:ascii="David" w:hAnsi="David" w:cs="David"/>
          <w:sz w:val="24"/>
          <w:szCs w:val="24"/>
          <w:rtl/>
        </w:rPr>
        <w:t xml:space="preserve"> </w:t>
      </w:r>
      <w:r w:rsidRPr="003258F8">
        <w:rPr>
          <w:rFonts w:ascii="David" w:hAnsi="David" w:cs="David" w:hint="eastAsia"/>
          <w:sz w:val="24"/>
          <w:szCs w:val="24"/>
          <w:rtl/>
        </w:rPr>
        <w:t>ה</w:t>
      </w:r>
      <w:r w:rsidRPr="003258F8">
        <w:rPr>
          <w:rFonts w:ascii="David" w:hAnsi="David" w:cs="David"/>
          <w:sz w:val="24"/>
          <w:szCs w:val="24"/>
          <w:rtl/>
        </w:rPr>
        <w:t xml:space="preserve">פיתוח </w:t>
      </w:r>
      <w:r w:rsidRPr="003258F8">
        <w:rPr>
          <w:rFonts w:ascii="David" w:hAnsi="David" w:cs="David" w:hint="eastAsia"/>
          <w:sz w:val="24"/>
          <w:szCs w:val="24"/>
          <w:rtl/>
        </w:rPr>
        <w:t>והפרסו</w:t>
      </w:r>
      <w:r w:rsidRPr="00E71A41">
        <w:rPr>
          <w:rFonts w:ascii="David" w:hAnsi="David" w:cs="David" w:hint="eastAsia"/>
          <w:sz w:val="24"/>
          <w:szCs w:val="24"/>
          <w:rtl/>
        </w:rPr>
        <w:t>נליזציה</w:t>
      </w:r>
      <w:r w:rsidRPr="003258F8">
        <w:rPr>
          <w:rFonts w:ascii="David" w:hAnsi="David" w:cs="David"/>
          <w:sz w:val="24"/>
          <w:szCs w:val="24"/>
          <w:rtl/>
        </w:rPr>
        <w:t xml:space="preserve"> </w:t>
      </w:r>
      <w:r w:rsidRPr="003258F8">
        <w:rPr>
          <w:rFonts w:ascii="David" w:hAnsi="David" w:cs="David" w:hint="eastAsia"/>
          <w:sz w:val="24"/>
          <w:szCs w:val="24"/>
          <w:rtl/>
        </w:rPr>
        <w:t>בתחום</w:t>
      </w:r>
      <w:r w:rsidRPr="003258F8">
        <w:rPr>
          <w:rFonts w:ascii="David" w:hAnsi="David" w:cs="David"/>
          <w:sz w:val="24"/>
          <w:szCs w:val="24"/>
          <w:rtl/>
        </w:rPr>
        <w:t xml:space="preserve"> ממשק המשתמש </w:t>
      </w:r>
      <w:r w:rsidRPr="003258F8">
        <w:rPr>
          <w:rFonts w:ascii="David" w:hAnsi="David" w:cs="David" w:hint="eastAsia"/>
          <w:sz w:val="24"/>
          <w:szCs w:val="24"/>
          <w:rtl/>
        </w:rPr>
        <w:t>במערכת</w:t>
      </w:r>
      <w:r>
        <w:rPr>
          <w:rFonts w:ascii="David" w:hAnsi="David" w:cs="David" w:hint="cs"/>
          <w:sz w:val="24"/>
          <w:szCs w:val="24"/>
          <w:rtl/>
        </w:rPr>
        <w:t xml:space="preserve"> (למשל, </w:t>
      </w:r>
      <w:r w:rsidRPr="003258F8">
        <w:rPr>
          <w:rFonts w:ascii="David" w:hAnsi="David" w:cs="David"/>
          <w:sz w:val="24"/>
          <w:szCs w:val="24"/>
          <w:rtl/>
        </w:rPr>
        <w:t xml:space="preserve">קונפיגורציה עצמאית </w:t>
      </w:r>
      <w:r w:rsidRPr="003258F8">
        <w:rPr>
          <w:rFonts w:ascii="David" w:hAnsi="David" w:cs="David" w:hint="cs"/>
          <w:sz w:val="24"/>
          <w:szCs w:val="24"/>
          <w:rtl/>
        </w:rPr>
        <w:t>ו</w:t>
      </w:r>
      <w:r w:rsidRPr="003258F8">
        <w:rPr>
          <w:rFonts w:ascii="David" w:hAnsi="David" w:cs="David"/>
          <w:sz w:val="24"/>
          <w:szCs w:val="24"/>
          <w:rtl/>
        </w:rPr>
        <w:t>דינמית המאפשרת סינון וחיתוך מידע נושאי לפי דרישות המשתמש</w:t>
      </w:r>
      <w:r>
        <w:rPr>
          <w:rFonts w:ascii="David" w:hAnsi="David" w:cs="David" w:hint="cs"/>
          <w:sz w:val="24"/>
          <w:szCs w:val="24"/>
          <w:rtl/>
        </w:rPr>
        <w:t>, תצוגה ועוד)</w:t>
      </w:r>
      <w:r w:rsidRPr="003258F8">
        <w:rPr>
          <w:rFonts w:ascii="David" w:hAnsi="David" w:cs="David"/>
          <w:sz w:val="24"/>
          <w:szCs w:val="24"/>
          <w:rtl/>
        </w:rPr>
        <w:t>.</w:t>
      </w:r>
    </w:p>
    <w:p w:rsidR="00A86BC9" w:rsidRPr="005C1B07"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 xml:space="preserve">הצגת </w:t>
      </w:r>
      <w:r w:rsidRPr="002D6076">
        <w:rPr>
          <w:rFonts w:ascii="David" w:hAnsi="David" w:cs="David" w:hint="cs"/>
          <w:sz w:val="24"/>
          <w:szCs w:val="24"/>
          <w:rtl/>
        </w:rPr>
        <w:t xml:space="preserve">ממשק משתמש </w:t>
      </w:r>
      <w:r>
        <w:rPr>
          <w:rFonts w:ascii="David" w:hAnsi="David" w:cs="David" w:hint="cs"/>
          <w:sz w:val="24"/>
          <w:szCs w:val="24"/>
          <w:rtl/>
        </w:rPr>
        <w:t>בהתייחס למפרט הדרישות</w:t>
      </w:r>
      <w:r w:rsidRPr="002D6076">
        <w:rPr>
          <w:rFonts w:ascii="David" w:hAnsi="David" w:cs="David" w:hint="cs"/>
          <w:sz w:val="24"/>
          <w:szCs w:val="24"/>
          <w:rtl/>
        </w:rPr>
        <w:t>.</w:t>
      </w:r>
    </w:p>
    <w:p w:rsidR="00A86BC9" w:rsidRPr="0088119B"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 xml:space="preserve">יכולת ייצור והפקת דו"חות </w:t>
      </w:r>
      <w:r>
        <w:rPr>
          <w:rFonts w:ascii="David" w:hAnsi="David" w:cs="David"/>
          <w:sz w:val="24"/>
          <w:szCs w:val="24"/>
          <w:rtl/>
        </w:rPr>
        <w:t>–</w:t>
      </w:r>
      <w:r>
        <w:rPr>
          <w:rFonts w:ascii="David" w:hAnsi="David" w:cs="David" w:hint="cs"/>
          <w:sz w:val="24"/>
          <w:szCs w:val="24"/>
          <w:rtl/>
        </w:rPr>
        <w:t xml:space="preserve"> פירוט פרמטרים קבועים ומשתנים בדו"ח, יכולת פרסונליזציה ליצירת והפקת דו"חות והצגת דוגמאות.</w:t>
      </w:r>
    </w:p>
    <w:p w:rsidR="00A86BC9" w:rsidRPr="001062EF" w:rsidRDefault="00A86BC9" w:rsidP="00A86BC9">
      <w:pPr>
        <w:pStyle w:val="a7"/>
        <w:numPr>
          <w:ilvl w:val="2"/>
          <w:numId w:val="2"/>
        </w:numPr>
        <w:spacing w:line="360" w:lineRule="auto"/>
        <w:ind w:right="-284"/>
        <w:jc w:val="both"/>
        <w:rPr>
          <w:rFonts w:ascii="David" w:hAnsi="David" w:cs="David"/>
          <w:sz w:val="24"/>
          <w:szCs w:val="24"/>
        </w:rPr>
      </w:pPr>
      <w:r w:rsidRPr="00E71A41">
        <w:rPr>
          <w:rFonts w:ascii="David" w:hAnsi="David" w:cs="David" w:hint="eastAsia"/>
          <w:sz w:val="24"/>
          <w:szCs w:val="24"/>
          <w:rtl/>
        </w:rPr>
        <w:t>ממשקי</w:t>
      </w:r>
      <w:r w:rsidRPr="00E71A41">
        <w:rPr>
          <w:rFonts w:ascii="David" w:hAnsi="David" w:cs="David"/>
          <w:sz w:val="24"/>
          <w:szCs w:val="24"/>
          <w:rtl/>
        </w:rPr>
        <w:t xml:space="preserve"> ההתרעה על </w:t>
      </w:r>
      <w:r w:rsidRPr="00E71A41">
        <w:rPr>
          <w:rFonts w:ascii="David" w:hAnsi="David" w:cs="David" w:hint="eastAsia"/>
          <w:sz w:val="24"/>
          <w:szCs w:val="24"/>
          <w:rtl/>
        </w:rPr>
        <w:t>הודעות</w:t>
      </w:r>
      <w:r w:rsidRPr="00E71A41">
        <w:rPr>
          <w:rFonts w:ascii="David" w:hAnsi="David" w:cs="David"/>
          <w:sz w:val="24"/>
          <w:szCs w:val="24"/>
          <w:rtl/>
        </w:rPr>
        <w:t xml:space="preserve"> </w:t>
      </w:r>
      <w:r w:rsidRPr="00E71A41">
        <w:rPr>
          <w:rFonts w:ascii="David" w:hAnsi="David" w:cs="David" w:hint="eastAsia"/>
          <w:sz w:val="24"/>
          <w:szCs w:val="24"/>
          <w:rtl/>
        </w:rPr>
        <w:t>והתרעות</w:t>
      </w:r>
      <w:r w:rsidRPr="00E71A41">
        <w:rPr>
          <w:rFonts w:ascii="David" w:hAnsi="David" w:cs="David"/>
          <w:sz w:val="24"/>
          <w:szCs w:val="24"/>
          <w:rtl/>
        </w:rPr>
        <w:t xml:space="preserve"> </w:t>
      </w:r>
      <w:r w:rsidRPr="00E71A41">
        <w:rPr>
          <w:rFonts w:ascii="David" w:hAnsi="David" w:cs="David" w:hint="eastAsia"/>
          <w:sz w:val="24"/>
          <w:szCs w:val="24"/>
          <w:rtl/>
        </w:rPr>
        <w:t>בזמן</w:t>
      </w:r>
      <w:r w:rsidRPr="00E71A41">
        <w:rPr>
          <w:rFonts w:ascii="David" w:hAnsi="David" w:cs="David"/>
          <w:sz w:val="24"/>
          <w:szCs w:val="24"/>
          <w:rtl/>
        </w:rPr>
        <w:t xml:space="preserve"> </w:t>
      </w:r>
      <w:r w:rsidRPr="00E71A41">
        <w:rPr>
          <w:rFonts w:ascii="David" w:hAnsi="David" w:cs="David" w:hint="eastAsia"/>
          <w:sz w:val="24"/>
          <w:szCs w:val="24"/>
          <w:rtl/>
        </w:rPr>
        <w:t>אמת</w:t>
      </w:r>
      <w:r>
        <w:rPr>
          <w:rFonts w:ascii="David" w:hAnsi="David" w:cs="David" w:hint="cs"/>
          <w:sz w:val="24"/>
          <w:szCs w:val="24"/>
          <w:rtl/>
        </w:rPr>
        <w:t>- דיווח לממשק המערכת, הודעה למייל, משלוח מסרון וכו'.</w:t>
      </w:r>
    </w:p>
    <w:p w:rsidR="00A86BC9" w:rsidRDefault="00A86BC9" w:rsidP="00A86BC9">
      <w:pPr>
        <w:pStyle w:val="a7"/>
        <w:numPr>
          <w:ilvl w:val="2"/>
          <w:numId w:val="2"/>
        </w:numPr>
        <w:spacing w:line="360" w:lineRule="auto"/>
        <w:ind w:right="-284"/>
        <w:jc w:val="both"/>
      </w:pPr>
      <w:r w:rsidRPr="00E71A41">
        <w:rPr>
          <w:rFonts w:ascii="David" w:hAnsi="David" w:cs="David" w:hint="eastAsia"/>
          <w:sz w:val="24"/>
          <w:szCs w:val="24"/>
          <w:rtl/>
        </w:rPr>
        <w:t>מודל</w:t>
      </w:r>
      <w:r w:rsidRPr="00E71A41">
        <w:rPr>
          <w:rFonts w:ascii="David" w:hAnsi="David" w:cs="David"/>
          <w:sz w:val="24"/>
          <w:szCs w:val="24"/>
          <w:rtl/>
        </w:rPr>
        <w:t xml:space="preserve"> </w:t>
      </w:r>
      <w:r w:rsidRPr="00E71A41">
        <w:rPr>
          <w:rFonts w:ascii="David" w:hAnsi="David" w:cs="David" w:hint="eastAsia"/>
          <w:sz w:val="24"/>
          <w:szCs w:val="24"/>
          <w:rtl/>
        </w:rPr>
        <w:t>הרישיון</w:t>
      </w:r>
      <w:r w:rsidRPr="00E71A41">
        <w:rPr>
          <w:rFonts w:ascii="David" w:hAnsi="David" w:cs="David"/>
          <w:sz w:val="24"/>
          <w:szCs w:val="24"/>
          <w:rtl/>
        </w:rPr>
        <w:t xml:space="preserve"> </w:t>
      </w:r>
      <w:r w:rsidRPr="00E71A41">
        <w:rPr>
          <w:rFonts w:ascii="David" w:hAnsi="David" w:cs="David" w:hint="eastAsia"/>
          <w:sz w:val="24"/>
          <w:szCs w:val="24"/>
          <w:rtl/>
        </w:rPr>
        <w:t>למערכת</w:t>
      </w:r>
      <w:r>
        <w:rPr>
          <w:rFonts w:ascii="David" w:hAnsi="David" w:cs="David" w:hint="cs"/>
          <w:sz w:val="24"/>
          <w:szCs w:val="24"/>
          <w:rtl/>
        </w:rPr>
        <w:t xml:space="preserve"> - סוגי רישיון, תמיכה בהיררכיות משתמשים והיררכית עבודה, מדרג שימוש וכו'.</w:t>
      </w:r>
    </w:p>
    <w:p w:rsidR="00A86BC9" w:rsidRDefault="00A86BC9" w:rsidP="00A86BC9">
      <w:pPr>
        <w:pStyle w:val="a7"/>
        <w:numPr>
          <w:ilvl w:val="2"/>
          <w:numId w:val="2"/>
        </w:numPr>
        <w:spacing w:line="360" w:lineRule="auto"/>
        <w:ind w:right="-284"/>
        <w:jc w:val="both"/>
        <w:rPr>
          <w:rFonts w:ascii="David" w:hAnsi="David" w:cs="David"/>
          <w:sz w:val="24"/>
          <w:szCs w:val="24"/>
        </w:rPr>
      </w:pPr>
      <w:r>
        <w:rPr>
          <w:rFonts w:ascii="David" w:hAnsi="David" w:cs="David" w:hint="cs"/>
          <w:sz w:val="24"/>
          <w:szCs w:val="24"/>
          <w:rtl/>
        </w:rPr>
        <w:t>אפשרות ל</w:t>
      </w:r>
      <w:r w:rsidRPr="0088119B">
        <w:rPr>
          <w:rFonts w:ascii="David" w:hAnsi="David" w:cs="David"/>
          <w:sz w:val="24"/>
          <w:szCs w:val="24"/>
          <w:rtl/>
        </w:rPr>
        <w:t>יבוא ויצוא נתונים</w:t>
      </w:r>
      <w:r>
        <w:rPr>
          <w:rFonts w:ascii="David" w:hAnsi="David" w:cs="David" w:hint="cs"/>
          <w:sz w:val="24"/>
          <w:szCs w:val="24"/>
          <w:rtl/>
        </w:rPr>
        <w:t xml:space="preserve"> לתוך המערכת וממנה (פירוט האמצעים למימוש הדרישה ומגבלות, אם קיימות, לייצוא/שיתוף המידע) ושיתוף מידע במערכות חיצוניות.</w:t>
      </w:r>
    </w:p>
    <w:p w:rsidR="00A86BC9" w:rsidRPr="00BC3ABE" w:rsidRDefault="00A86BC9" w:rsidP="00A86BC9">
      <w:pPr>
        <w:pStyle w:val="a7"/>
        <w:numPr>
          <w:ilvl w:val="2"/>
          <w:numId w:val="2"/>
        </w:numPr>
        <w:spacing w:line="360" w:lineRule="auto"/>
        <w:ind w:right="-284"/>
        <w:jc w:val="both"/>
        <w:rPr>
          <w:rFonts w:ascii="David" w:hAnsi="David" w:cs="David"/>
        </w:rPr>
      </w:pPr>
      <w:r w:rsidRPr="00BC3ABE">
        <w:rPr>
          <w:rFonts w:ascii="David" w:hAnsi="David" w:cs="David"/>
          <w:sz w:val="24"/>
          <w:szCs w:val="24"/>
          <w:rtl/>
        </w:rPr>
        <w:t xml:space="preserve">מנגנון לשתף מידע </w:t>
      </w:r>
      <w:r w:rsidRPr="00BC3ABE">
        <w:rPr>
          <w:rFonts w:ascii="David" w:hAnsi="David" w:cs="David" w:hint="eastAsia"/>
          <w:sz w:val="24"/>
          <w:szCs w:val="24"/>
          <w:rtl/>
        </w:rPr>
        <w:t>בין</w:t>
      </w:r>
      <w:r w:rsidRPr="00BC3ABE">
        <w:rPr>
          <w:rFonts w:ascii="David" w:hAnsi="David" w:cs="David"/>
          <w:sz w:val="24"/>
          <w:szCs w:val="24"/>
          <w:rtl/>
        </w:rPr>
        <w:t xml:space="preserve"> משתמשים </w:t>
      </w:r>
      <w:r w:rsidRPr="00BC3ABE">
        <w:rPr>
          <w:rFonts w:ascii="David" w:hAnsi="David" w:cs="David" w:hint="eastAsia"/>
          <w:sz w:val="24"/>
          <w:szCs w:val="24"/>
          <w:rtl/>
        </w:rPr>
        <w:t>בתוך</w:t>
      </w:r>
      <w:r w:rsidRPr="00BC3ABE">
        <w:rPr>
          <w:rFonts w:ascii="David" w:hAnsi="David" w:cs="David"/>
          <w:sz w:val="24"/>
          <w:szCs w:val="24"/>
          <w:rtl/>
        </w:rPr>
        <w:t xml:space="preserve"> </w:t>
      </w:r>
      <w:r w:rsidRPr="00BC3ABE">
        <w:rPr>
          <w:rFonts w:ascii="David" w:hAnsi="David" w:cs="David" w:hint="eastAsia"/>
          <w:sz w:val="24"/>
          <w:szCs w:val="24"/>
          <w:rtl/>
        </w:rPr>
        <w:t>המערכת</w:t>
      </w:r>
      <w:r w:rsidRPr="00BC3ABE">
        <w:rPr>
          <w:rFonts w:ascii="David" w:hAnsi="David" w:cs="David"/>
          <w:sz w:val="24"/>
          <w:szCs w:val="24"/>
          <w:rtl/>
        </w:rPr>
        <w:t xml:space="preserve">. </w:t>
      </w:r>
    </w:p>
    <w:p w:rsidR="00A86BC9" w:rsidRPr="00E71A41" w:rsidRDefault="00A86BC9" w:rsidP="00A86BC9">
      <w:pPr>
        <w:pStyle w:val="a7"/>
        <w:numPr>
          <w:ilvl w:val="2"/>
          <w:numId w:val="2"/>
        </w:numPr>
        <w:spacing w:line="360" w:lineRule="auto"/>
        <w:ind w:right="-284"/>
        <w:jc w:val="both"/>
        <w:rPr>
          <w:rFonts w:ascii="David" w:hAnsi="David" w:cs="David"/>
          <w:sz w:val="24"/>
          <w:szCs w:val="24"/>
        </w:rPr>
      </w:pPr>
      <w:r w:rsidRPr="00E71A41">
        <w:rPr>
          <w:rFonts w:ascii="David" w:hAnsi="David" w:cs="David" w:hint="eastAsia"/>
          <w:sz w:val="24"/>
          <w:szCs w:val="24"/>
          <w:rtl/>
        </w:rPr>
        <w:lastRenderedPageBreak/>
        <w:t>מעקב</w:t>
      </w:r>
      <w:r w:rsidRPr="00E71A41">
        <w:rPr>
          <w:rFonts w:ascii="David" w:hAnsi="David" w:cs="David"/>
          <w:sz w:val="24"/>
          <w:szCs w:val="24"/>
          <w:rtl/>
        </w:rPr>
        <w:t xml:space="preserve"> אחר נתוני השימוש הכמותיים במערכת בחתכים שונים (כמויות, שעות שימוש וכו'), </w:t>
      </w:r>
      <w:r>
        <w:rPr>
          <w:rFonts w:ascii="David" w:hAnsi="David" w:cs="David" w:hint="cs"/>
          <w:sz w:val="24"/>
          <w:szCs w:val="24"/>
          <w:rtl/>
        </w:rPr>
        <w:t xml:space="preserve"> </w:t>
      </w:r>
      <w:r w:rsidRPr="00E71A41">
        <w:rPr>
          <w:rFonts w:ascii="David" w:hAnsi="David" w:cs="David"/>
          <w:sz w:val="24"/>
          <w:szCs w:val="24"/>
          <w:rtl/>
        </w:rPr>
        <w:t>סוגי שימוש על פי רישיונות.</w:t>
      </w:r>
    </w:p>
    <w:p w:rsidR="00A86BC9" w:rsidRPr="00E71A41" w:rsidRDefault="00A86BC9" w:rsidP="00A86BC9">
      <w:pPr>
        <w:pStyle w:val="a7"/>
        <w:numPr>
          <w:ilvl w:val="2"/>
          <w:numId w:val="2"/>
        </w:numPr>
        <w:spacing w:line="360" w:lineRule="auto"/>
        <w:ind w:right="-284"/>
        <w:jc w:val="both"/>
        <w:rPr>
          <w:rFonts w:ascii="David" w:hAnsi="David" w:cs="David"/>
          <w:sz w:val="24"/>
          <w:szCs w:val="24"/>
        </w:rPr>
      </w:pPr>
      <w:r w:rsidRPr="00E71A41">
        <w:rPr>
          <w:rFonts w:ascii="David" w:hAnsi="David" w:cs="David"/>
          <w:sz w:val="24"/>
          <w:szCs w:val="24"/>
          <w:rtl/>
        </w:rPr>
        <w:t xml:space="preserve">אמצעי התיעוד </w:t>
      </w:r>
      <w:r w:rsidRPr="00E71A41">
        <w:rPr>
          <w:rFonts w:ascii="David" w:hAnsi="David" w:cs="David" w:hint="eastAsia"/>
          <w:sz w:val="24"/>
          <w:szCs w:val="24"/>
          <w:rtl/>
        </w:rPr>
        <w:t>של</w:t>
      </w:r>
      <w:r w:rsidRPr="00E71A41">
        <w:rPr>
          <w:rFonts w:ascii="David" w:hAnsi="David" w:cs="David"/>
          <w:sz w:val="24"/>
          <w:szCs w:val="24"/>
          <w:rtl/>
        </w:rPr>
        <w:t xml:space="preserve"> </w:t>
      </w:r>
      <w:r w:rsidRPr="00E71A41">
        <w:rPr>
          <w:rFonts w:ascii="David" w:hAnsi="David" w:cs="David" w:hint="eastAsia"/>
          <w:sz w:val="24"/>
          <w:szCs w:val="24"/>
          <w:rtl/>
        </w:rPr>
        <w:t>כלל</w:t>
      </w:r>
      <w:r w:rsidRPr="00E71A41">
        <w:rPr>
          <w:rFonts w:ascii="David" w:hAnsi="David" w:cs="David"/>
          <w:sz w:val="24"/>
          <w:szCs w:val="24"/>
          <w:rtl/>
        </w:rPr>
        <w:t xml:space="preserve"> </w:t>
      </w:r>
      <w:r w:rsidRPr="00E71A41">
        <w:rPr>
          <w:rFonts w:ascii="David" w:hAnsi="David" w:cs="David" w:hint="eastAsia"/>
          <w:sz w:val="24"/>
          <w:szCs w:val="24"/>
          <w:rtl/>
        </w:rPr>
        <w:t>פעילות</w:t>
      </w:r>
      <w:r w:rsidRPr="00E71A41">
        <w:rPr>
          <w:rFonts w:ascii="David" w:hAnsi="David" w:cs="David"/>
          <w:sz w:val="24"/>
          <w:szCs w:val="24"/>
          <w:rtl/>
        </w:rPr>
        <w:t xml:space="preserve"> </w:t>
      </w:r>
      <w:r w:rsidRPr="00E71A41">
        <w:rPr>
          <w:rFonts w:ascii="David" w:hAnsi="David" w:cs="David" w:hint="eastAsia"/>
          <w:sz w:val="24"/>
          <w:szCs w:val="24"/>
          <w:rtl/>
        </w:rPr>
        <w:t>המערכת</w:t>
      </w:r>
      <w:r w:rsidRPr="00E71A41">
        <w:rPr>
          <w:rFonts w:ascii="David" w:hAnsi="David" w:cs="David"/>
          <w:sz w:val="24"/>
          <w:szCs w:val="24"/>
          <w:rtl/>
        </w:rPr>
        <w:t>.</w:t>
      </w:r>
    </w:p>
    <w:p w:rsidR="00A86BC9" w:rsidRDefault="00A86BC9" w:rsidP="00A86BC9">
      <w:pPr>
        <w:pStyle w:val="a7"/>
        <w:numPr>
          <w:ilvl w:val="2"/>
          <w:numId w:val="2"/>
        </w:numPr>
        <w:spacing w:line="360" w:lineRule="auto"/>
        <w:ind w:right="-284"/>
        <w:jc w:val="both"/>
        <w:rPr>
          <w:rFonts w:ascii="David" w:hAnsi="David" w:cs="David"/>
          <w:sz w:val="24"/>
          <w:szCs w:val="24"/>
        </w:rPr>
      </w:pPr>
      <w:r w:rsidRPr="00E71A41">
        <w:rPr>
          <w:rFonts w:ascii="David" w:hAnsi="David" w:cs="David" w:hint="eastAsia"/>
          <w:sz w:val="24"/>
          <w:szCs w:val="24"/>
          <w:rtl/>
        </w:rPr>
        <w:t>מנגנון</w:t>
      </w:r>
      <w:r w:rsidRPr="00E71A41">
        <w:rPr>
          <w:rFonts w:ascii="David" w:hAnsi="David" w:cs="David"/>
          <w:sz w:val="24"/>
          <w:szCs w:val="24"/>
          <w:rtl/>
        </w:rPr>
        <w:t xml:space="preserve"> </w:t>
      </w:r>
      <w:r w:rsidRPr="00E71A41">
        <w:rPr>
          <w:rFonts w:ascii="David" w:hAnsi="David" w:cs="David" w:hint="eastAsia"/>
          <w:sz w:val="24"/>
          <w:szCs w:val="24"/>
          <w:rtl/>
        </w:rPr>
        <w:t>ניהול</w:t>
      </w:r>
      <w:r w:rsidRPr="00E71A41">
        <w:rPr>
          <w:rFonts w:ascii="David" w:hAnsi="David" w:cs="David"/>
          <w:sz w:val="24"/>
          <w:szCs w:val="24"/>
          <w:rtl/>
        </w:rPr>
        <w:t xml:space="preserve"> </w:t>
      </w:r>
      <w:r w:rsidRPr="00E71A41">
        <w:rPr>
          <w:rFonts w:ascii="David" w:hAnsi="David" w:cs="David" w:hint="eastAsia"/>
          <w:sz w:val="24"/>
          <w:szCs w:val="24"/>
          <w:rtl/>
        </w:rPr>
        <w:t>המשתמשים</w:t>
      </w:r>
      <w:r w:rsidRPr="00E71A41">
        <w:rPr>
          <w:rFonts w:ascii="David" w:hAnsi="David" w:cs="David"/>
          <w:sz w:val="24"/>
          <w:szCs w:val="24"/>
          <w:rtl/>
        </w:rPr>
        <w:t xml:space="preserve"> </w:t>
      </w:r>
      <w:r w:rsidRPr="00E71A41">
        <w:rPr>
          <w:rFonts w:ascii="David" w:hAnsi="David" w:cs="David" w:hint="eastAsia"/>
          <w:sz w:val="24"/>
          <w:szCs w:val="24"/>
          <w:rtl/>
        </w:rPr>
        <w:t>במערכת</w:t>
      </w:r>
      <w:r>
        <w:rPr>
          <w:rFonts w:ascii="David" w:hAnsi="David" w:cs="David" w:hint="cs"/>
          <w:sz w:val="24"/>
          <w:szCs w:val="24"/>
          <w:rtl/>
        </w:rPr>
        <w:t xml:space="preserve"> (מקומי, חיבור למערכות ניהול משתמשים מרכזיות וכו').</w:t>
      </w:r>
    </w:p>
    <w:p w:rsidR="00A86BC9" w:rsidRDefault="00A86BC9" w:rsidP="00A86BC9">
      <w:pPr>
        <w:pStyle w:val="a7"/>
        <w:numPr>
          <w:ilvl w:val="2"/>
          <w:numId w:val="2"/>
        </w:numPr>
        <w:spacing w:line="360" w:lineRule="auto"/>
        <w:ind w:right="-284"/>
        <w:jc w:val="both"/>
        <w:rPr>
          <w:rFonts w:ascii="David" w:hAnsi="David" w:cs="David"/>
          <w:sz w:val="24"/>
          <w:szCs w:val="24"/>
        </w:rPr>
      </w:pPr>
      <w:r w:rsidRPr="00E71A41">
        <w:rPr>
          <w:rFonts w:ascii="David" w:hAnsi="David" w:cs="David" w:hint="eastAsia"/>
          <w:sz w:val="24"/>
          <w:szCs w:val="24"/>
          <w:rtl/>
        </w:rPr>
        <w:t>פירוט</w:t>
      </w:r>
      <w:r w:rsidRPr="00E71A41">
        <w:rPr>
          <w:rFonts w:ascii="David" w:hAnsi="David" w:cs="David"/>
          <w:sz w:val="24"/>
          <w:szCs w:val="24"/>
          <w:rtl/>
        </w:rPr>
        <w:t xml:space="preserve"> </w:t>
      </w:r>
      <w:r w:rsidRPr="00E71A41">
        <w:rPr>
          <w:rFonts w:ascii="David" w:hAnsi="David" w:cs="David" w:hint="eastAsia"/>
          <w:sz w:val="24"/>
          <w:szCs w:val="24"/>
          <w:rtl/>
        </w:rPr>
        <w:t>תהליך</w:t>
      </w:r>
      <w:r w:rsidRPr="00E71A41">
        <w:rPr>
          <w:rFonts w:ascii="David" w:hAnsi="David" w:cs="David"/>
          <w:sz w:val="24"/>
          <w:szCs w:val="24"/>
          <w:rtl/>
        </w:rPr>
        <w:t xml:space="preserve"> </w:t>
      </w:r>
      <w:r w:rsidRPr="00E71A41">
        <w:rPr>
          <w:rFonts w:ascii="David" w:hAnsi="David" w:cs="David" w:hint="eastAsia"/>
          <w:sz w:val="24"/>
          <w:szCs w:val="24"/>
          <w:rtl/>
        </w:rPr>
        <w:t>ואמצעי</w:t>
      </w:r>
      <w:r w:rsidRPr="00E71A41">
        <w:rPr>
          <w:rFonts w:ascii="David" w:hAnsi="David" w:cs="David"/>
          <w:sz w:val="24"/>
          <w:szCs w:val="24"/>
          <w:rtl/>
        </w:rPr>
        <w:t xml:space="preserve"> </w:t>
      </w:r>
      <w:r w:rsidRPr="00E71A41">
        <w:rPr>
          <w:rFonts w:ascii="David" w:hAnsi="David" w:cs="David" w:hint="eastAsia"/>
          <w:sz w:val="24"/>
          <w:szCs w:val="24"/>
          <w:rtl/>
        </w:rPr>
        <w:t>אבטחת</w:t>
      </w:r>
      <w:r w:rsidRPr="00E71A41">
        <w:rPr>
          <w:rFonts w:ascii="David" w:hAnsi="David" w:cs="David"/>
          <w:sz w:val="24"/>
          <w:szCs w:val="24"/>
          <w:rtl/>
        </w:rPr>
        <w:t xml:space="preserve"> </w:t>
      </w:r>
      <w:r w:rsidRPr="00E71A41">
        <w:rPr>
          <w:rFonts w:ascii="David" w:hAnsi="David" w:cs="David" w:hint="eastAsia"/>
          <w:sz w:val="24"/>
          <w:szCs w:val="24"/>
          <w:rtl/>
        </w:rPr>
        <w:t>המידע</w:t>
      </w:r>
      <w:r w:rsidRPr="00E71A41">
        <w:rPr>
          <w:rFonts w:ascii="David" w:hAnsi="David" w:cs="David"/>
          <w:sz w:val="24"/>
          <w:szCs w:val="24"/>
          <w:rtl/>
        </w:rPr>
        <w:t xml:space="preserve"> הקיימים במערכת</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איך המערכת מוגנת, איך המשתמשים מוגנים, איך פעילות המשתמשים מוגנת וכו'.</w:t>
      </w:r>
    </w:p>
    <w:p w:rsidR="00A86BC9" w:rsidRPr="00BC3ABE" w:rsidRDefault="00A86BC9" w:rsidP="00A86BC9">
      <w:pPr>
        <w:pStyle w:val="a7"/>
        <w:numPr>
          <w:ilvl w:val="2"/>
          <w:numId w:val="2"/>
        </w:numPr>
        <w:spacing w:line="360" w:lineRule="auto"/>
        <w:ind w:right="-284"/>
        <w:jc w:val="both"/>
        <w:rPr>
          <w:rFonts w:ascii="David" w:hAnsi="David" w:cs="David"/>
          <w:sz w:val="24"/>
          <w:szCs w:val="24"/>
        </w:rPr>
      </w:pPr>
      <w:r w:rsidRPr="00BC3ABE">
        <w:rPr>
          <w:rFonts w:ascii="David" w:hAnsi="David" w:cs="David" w:hint="eastAsia"/>
          <w:sz w:val="24"/>
          <w:szCs w:val="24"/>
          <w:rtl/>
        </w:rPr>
        <w:t>עמידה</w:t>
      </w:r>
      <w:r w:rsidRPr="00BC3ABE">
        <w:rPr>
          <w:rFonts w:ascii="David" w:hAnsi="David" w:cs="David"/>
          <w:sz w:val="24"/>
          <w:szCs w:val="24"/>
          <w:rtl/>
        </w:rPr>
        <w:t xml:space="preserve"> </w:t>
      </w:r>
      <w:r w:rsidRPr="00BC3ABE">
        <w:rPr>
          <w:rFonts w:ascii="David" w:hAnsi="David" w:cs="David" w:hint="eastAsia"/>
          <w:sz w:val="24"/>
          <w:szCs w:val="24"/>
          <w:rtl/>
        </w:rPr>
        <w:t>בתקינה</w:t>
      </w:r>
      <w:r w:rsidRPr="00BC3ABE">
        <w:rPr>
          <w:rFonts w:ascii="David" w:hAnsi="David" w:cs="David"/>
          <w:sz w:val="24"/>
          <w:szCs w:val="24"/>
          <w:rtl/>
        </w:rPr>
        <w:t xml:space="preserve"> </w:t>
      </w:r>
      <w:r w:rsidRPr="00BC3ABE">
        <w:rPr>
          <w:rFonts w:ascii="David" w:hAnsi="David" w:cs="David" w:hint="eastAsia"/>
          <w:sz w:val="24"/>
          <w:szCs w:val="24"/>
          <w:rtl/>
        </w:rPr>
        <w:t>בינלאומית</w:t>
      </w:r>
      <w:r w:rsidRPr="00BC3ABE">
        <w:rPr>
          <w:rFonts w:ascii="David" w:hAnsi="David" w:cs="David"/>
          <w:sz w:val="24"/>
          <w:szCs w:val="24"/>
          <w:rtl/>
        </w:rPr>
        <w:t xml:space="preserve"> – תקני אבטחת מידע, תקני פ</w:t>
      </w:r>
      <w:r w:rsidRPr="00BC3ABE">
        <w:rPr>
          <w:rFonts w:ascii="David" w:hAnsi="David" w:cs="David" w:hint="eastAsia"/>
          <w:sz w:val="24"/>
          <w:szCs w:val="24"/>
          <w:rtl/>
        </w:rPr>
        <w:t>רטיות</w:t>
      </w:r>
      <w:r w:rsidRPr="00BC3ABE">
        <w:rPr>
          <w:rFonts w:ascii="David" w:hAnsi="David" w:cs="David"/>
          <w:sz w:val="24"/>
          <w:szCs w:val="24"/>
          <w:rtl/>
        </w:rPr>
        <w:t xml:space="preserve"> </w:t>
      </w:r>
      <w:r w:rsidRPr="00BC3ABE">
        <w:rPr>
          <w:rFonts w:ascii="David" w:hAnsi="David" w:cs="David" w:hint="eastAsia"/>
          <w:sz w:val="24"/>
          <w:szCs w:val="24"/>
          <w:rtl/>
        </w:rPr>
        <w:t>וכו</w:t>
      </w:r>
      <w:r w:rsidRPr="00BC3ABE">
        <w:rPr>
          <w:rFonts w:ascii="David" w:hAnsi="David" w:cs="David"/>
          <w:sz w:val="24"/>
          <w:szCs w:val="24"/>
          <w:rtl/>
        </w:rPr>
        <w:t>'.</w:t>
      </w:r>
      <w:r w:rsidRPr="0076359F">
        <w:rPr>
          <w:rFonts w:ascii="David" w:hAnsi="David" w:cs="David"/>
          <w:rtl/>
        </w:rPr>
        <w:t xml:space="preserve"> </w:t>
      </w:r>
    </w:p>
    <w:p w:rsidR="00A86BC9" w:rsidRDefault="00A86BC9" w:rsidP="00A86BC9">
      <w:pPr>
        <w:pStyle w:val="a7"/>
        <w:numPr>
          <w:ilvl w:val="1"/>
          <w:numId w:val="2"/>
        </w:numPr>
        <w:spacing w:after="0" w:line="360" w:lineRule="auto"/>
        <w:jc w:val="both"/>
        <w:rPr>
          <w:rFonts w:ascii="David" w:hAnsi="David" w:cs="David"/>
          <w:sz w:val="24"/>
          <w:szCs w:val="24"/>
        </w:rPr>
      </w:pPr>
      <w:r>
        <w:rPr>
          <w:rFonts w:ascii="David" w:hAnsi="David" w:cs="David" w:hint="cs"/>
          <w:sz w:val="24"/>
          <w:szCs w:val="24"/>
          <w:rtl/>
        </w:rPr>
        <w:t>המענה מטעם הספק יכלול נתונים בדבר כמויות, מדדים, יחידות, זמני ביצוע, נתוני בקרה וכיוב.</w:t>
      </w:r>
    </w:p>
    <w:p w:rsidR="00A86BC9" w:rsidRDefault="00A86BC9" w:rsidP="00A86BC9">
      <w:pPr>
        <w:pStyle w:val="a7"/>
        <w:numPr>
          <w:ilvl w:val="1"/>
          <w:numId w:val="2"/>
        </w:numPr>
        <w:spacing w:after="0" w:line="360" w:lineRule="auto"/>
        <w:jc w:val="both"/>
        <w:rPr>
          <w:rFonts w:ascii="David" w:hAnsi="David" w:cs="David"/>
          <w:sz w:val="24"/>
          <w:szCs w:val="24"/>
        </w:rPr>
      </w:pPr>
      <w:r>
        <w:rPr>
          <w:rFonts w:ascii="David" w:hAnsi="David" w:cs="David" w:hint="cs"/>
          <w:sz w:val="24"/>
          <w:szCs w:val="24"/>
          <w:rtl/>
        </w:rPr>
        <w:t>המענה מטעם הספק יפרט תפיסות יישום, אפשרויות מימוש וכל מידע אחר הרלוונטי לשירות.</w:t>
      </w:r>
    </w:p>
    <w:p w:rsidR="00A86BC9" w:rsidRDefault="00A86BC9" w:rsidP="00A86BC9">
      <w:pPr>
        <w:pStyle w:val="a7"/>
        <w:numPr>
          <w:ilvl w:val="1"/>
          <w:numId w:val="2"/>
        </w:numPr>
        <w:spacing w:after="0" w:line="360" w:lineRule="auto"/>
        <w:jc w:val="both"/>
        <w:rPr>
          <w:rFonts w:ascii="David" w:hAnsi="David" w:cs="David"/>
          <w:sz w:val="24"/>
          <w:szCs w:val="24"/>
        </w:rPr>
      </w:pPr>
      <w:r>
        <w:rPr>
          <w:rFonts w:ascii="David" w:hAnsi="David" w:cs="David" w:hint="cs"/>
          <w:sz w:val="24"/>
          <w:szCs w:val="24"/>
          <w:rtl/>
        </w:rPr>
        <w:t>מודל עסקי להתקשרות לרבות מודל תימחור, מסלולי רישוי (רכישה, חכירה) ואופציות להרחבת שירות.</w:t>
      </w:r>
    </w:p>
    <w:p w:rsidR="00A86BC9" w:rsidRPr="00F55166" w:rsidRDefault="00A86BC9" w:rsidP="00A86BC9">
      <w:pPr>
        <w:spacing w:after="160" w:line="360" w:lineRule="auto"/>
        <w:ind w:left="360"/>
        <w:jc w:val="both"/>
        <w:rPr>
          <w:rFonts w:ascii="David" w:hAnsi="David" w:cs="David"/>
        </w:rPr>
      </w:pPr>
    </w:p>
    <w:p w:rsidR="00A86BC9" w:rsidRPr="00F55166" w:rsidRDefault="00A86BC9" w:rsidP="00A86BC9">
      <w:pPr>
        <w:pStyle w:val="a7"/>
        <w:numPr>
          <w:ilvl w:val="0"/>
          <w:numId w:val="2"/>
        </w:numPr>
        <w:spacing w:after="0" w:line="360" w:lineRule="auto"/>
        <w:jc w:val="both"/>
        <w:rPr>
          <w:rFonts w:ascii="David" w:hAnsi="David" w:cs="David"/>
          <w:b/>
          <w:bCs/>
          <w:sz w:val="28"/>
          <w:szCs w:val="28"/>
          <w:u w:val="single"/>
          <w:rtl/>
        </w:rPr>
      </w:pPr>
      <w:r>
        <w:rPr>
          <w:rFonts w:ascii="David" w:hAnsi="David" w:cs="David" w:hint="cs"/>
          <w:b/>
          <w:bCs/>
          <w:sz w:val="28"/>
          <w:szCs w:val="28"/>
          <w:u w:val="single"/>
          <w:rtl/>
        </w:rPr>
        <w:t>המענה המבוקש</w:t>
      </w:r>
    </w:p>
    <w:p w:rsidR="00A86BC9" w:rsidRPr="001076B4" w:rsidRDefault="00A86BC9" w:rsidP="00A86BC9">
      <w:pPr>
        <w:pStyle w:val="a7"/>
        <w:numPr>
          <w:ilvl w:val="1"/>
          <w:numId w:val="2"/>
        </w:numPr>
        <w:spacing w:after="0" w:line="360" w:lineRule="auto"/>
        <w:jc w:val="both"/>
        <w:rPr>
          <w:rFonts w:ascii="David" w:hAnsi="David" w:cs="David"/>
          <w:sz w:val="24"/>
          <w:szCs w:val="24"/>
          <w:rtl/>
        </w:rPr>
      </w:pPr>
      <w:r w:rsidRPr="001076B4">
        <w:rPr>
          <w:rFonts w:ascii="David" w:hAnsi="David" w:cs="David" w:hint="cs"/>
          <w:sz w:val="24"/>
          <w:szCs w:val="24"/>
          <w:rtl/>
        </w:rPr>
        <w:t xml:space="preserve">על </w:t>
      </w:r>
      <w:r>
        <w:rPr>
          <w:rFonts w:ascii="David" w:hAnsi="David" w:cs="David" w:hint="cs"/>
          <w:sz w:val="24"/>
          <w:szCs w:val="24"/>
          <w:rtl/>
        </w:rPr>
        <w:t>ה</w:t>
      </w:r>
      <w:r w:rsidRPr="001076B4">
        <w:rPr>
          <w:rFonts w:ascii="David" w:hAnsi="David" w:cs="David" w:hint="cs"/>
          <w:sz w:val="24"/>
          <w:szCs w:val="24"/>
          <w:rtl/>
        </w:rPr>
        <w:t xml:space="preserve">מענה </w:t>
      </w:r>
      <w:r>
        <w:rPr>
          <w:rFonts w:ascii="David" w:hAnsi="David" w:cs="David" w:hint="cs"/>
          <w:sz w:val="24"/>
          <w:szCs w:val="24"/>
          <w:rtl/>
        </w:rPr>
        <w:t>להתייח</w:t>
      </w:r>
      <w:r w:rsidRPr="001076B4">
        <w:rPr>
          <w:rFonts w:ascii="David" w:hAnsi="David" w:cs="David" w:hint="cs"/>
          <w:sz w:val="24"/>
          <w:szCs w:val="24"/>
          <w:rtl/>
        </w:rPr>
        <w:t xml:space="preserve">ס לכל אחת מהדרישות המפורטות בסעיף 4 לעיל, ובכלל זה לכלול התייחסות לנושאים הבאים: </w:t>
      </w:r>
    </w:p>
    <w:p w:rsidR="00A86BC9" w:rsidRPr="00665A70" w:rsidRDefault="00A86BC9" w:rsidP="00A86BC9">
      <w:pPr>
        <w:pStyle w:val="a7"/>
        <w:numPr>
          <w:ilvl w:val="2"/>
          <w:numId w:val="2"/>
        </w:numPr>
        <w:spacing w:after="0" w:line="360" w:lineRule="auto"/>
        <w:jc w:val="both"/>
        <w:rPr>
          <w:rFonts w:ascii="David" w:hAnsi="David" w:cs="David"/>
          <w:sz w:val="24"/>
          <w:szCs w:val="24"/>
        </w:rPr>
      </w:pPr>
      <w:r w:rsidRPr="00665A70">
        <w:rPr>
          <w:rFonts w:ascii="David" w:hAnsi="David" w:cs="David" w:hint="eastAsia"/>
          <w:sz w:val="24"/>
          <w:szCs w:val="24"/>
          <w:rtl/>
        </w:rPr>
        <w:t>הצגת</w:t>
      </w:r>
      <w:r w:rsidRPr="00665A70">
        <w:rPr>
          <w:rFonts w:ascii="David" w:hAnsi="David" w:cs="David"/>
          <w:sz w:val="24"/>
          <w:szCs w:val="24"/>
          <w:rtl/>
        </w:rPr>
        <w:t xml:space="preserve"> יכולות </w:t>
      </w:r>
      <w:r w:rsidRPr="001076B4">
        <w:rPr>
          <w:rFonts w:ascii="David" w:hAnsi="David" w:cs="David" w:hint="cs"/>
          <w:b/>
          <w:bCs/>
          <w:sz w:val="24"/>
          <w:szCs w:val="24"/>
          <w:rtl/>
        </w:rPr>
        <w:t xml:space="preserve">בהתייחס לכלל הדרישות המפורטות בסעיפים 4.1.1 </w:t>
      </w:r>
      <w:r w:rsidRPr="001076B4">
        <w:rPr>
          <w:rFonts w:ascii="David" w:hAnsi="David" w:cs="David"/>
          <w:b/>
          <w:bCs/>
          <w:sz w:val="24"/>
          <w:szCs w:val="24"/>
          <w:rtl/>
        </w:rPr>
        <w:t>–</w:t>
      </w:r>
      <w:r w:rsidRPr="001076B4">
        <w:rPr>
          <w:rFonts w:ascii="David" w:hAnsi="David" w:cs="David" w:hint="cs"/>
          <w:b/>
          <w:bCs/>
          <w:sz w:val="24"/>
          <w:szCs w:val="24"/>
          <w:rtl/>
        </w:rPr>
        <w:t xml:space="preserve"> 4.1.</w:t>
      </w:r>
      <w:r>
        <w:rPr>
          <w:rFonts w:ascii="David" w:hAnsi="David" w:cs="David" w:hint="cs"/>
          <w:b/>
          <w:bCs/>
          <w:sz w:val="24"/>
          <w:szCs w:val="24"/>
          <w:rtl/>
        </w:rPr>
        <w:t>30</w:t>
      </w:r>
      <w:r>
        <w:rPr>
          <w:rFonts w:ascii="David" w:hAnsi="David" w:cs="David" w:hint="cs"/>
          <w:sz w:val="24"/>
          <w:szCs w:val="24"/>
          <w:rtl/>
        </w:rPr>
        <w:t xml:space="preserve"> (</w:t>
      </w:r>
      <w:r w:rsidRPr="001076B4">
        <w:rPr>
          <w:rFonts w:ascii="David" w:hAnsi="David" w:cs="David" w:hint="cs"/>
          <w:sz w:val="24"/>
          <w:szCs w:val="24"/>
          <w:u w:val="single"/>
          <w:rtl/>
        </w:rPr>
        <w:t>במקרה בו היכולת לא קיימת אצל בשירות המסופק יש לציין זאת במפורש במענה הספק</w:t>
      </w:r>
      <w:r>
        <w:rPr>
          <w:rFonts w:ascii="David" w:hAnsi="David" w:cs="David" w:hint="cs"/>
          <w:sz w:val="24"/>
          <w:szCs w:val="24"/>
          <w:rtl/>
        </w:rPr>
        <w:t xml:space="preserve">) </w:t>
      </w:r>
    </w:p>
    <w:p w:rsidR="00A86BC9" w:rsidRDefault="00A86BC9" w:rsidP="00A86BC9">
      <w:pPr>
        <w:pStyle w:val="a7"/>
        <w:numPr>
          <w:ilvl w:val="2"/>
          <w:numId w:val="2"/>
        </w:numPr>
        <w:spacing w:after="0" w:line="360" w:lineRule="auto"/>
        <w:jc w:val="both"/>
        <w:rPr>
          <w:rFonts w:ascii="David" w:hAnsi="David" w:cs="David"/>
          <w:sz w:val="24"/>
          <w:szCs w:val="24"/>
        </w:rPr>
      </w:pPr>
      <w:r>
        <w:rPr>
          <w:rFonts w:ascii="David" w:hAnsi="David" w:cs="David" w:hint="cs"/>
          <w:sz w:val="24"/>
          <w:szCs w:val="24"/>
          <w:rtl/>
        </w:rPr>
        <w:t xml:space="preserve">היצע פתרונות עם יכולת התאמה לארגונים שונים </w:t>
      </w:r>
      <w:r>
        <w:rPr>
          <w:rFonts w:ascii="David" w:hAnsi="David" w:cs="David"/>
          <w:sz w:val="24"/>
          <w:szCs w:val="24"/>
          <w:rtl/>
        </w:rPr>
        <w:t>–</w:t>
      </w:r>
      <w:r>
        <w:rPr>
          <w:rFonts w:ascii="David" w:hAnsi="David" w:cs="David" w:hint="cs"/>
          <w:sz w:val="24"/>
          <w:szCs w:val="24"/>
          <w:rtl/>
        </w:rPr>
        <w:t xml:space="preserve"> גודל, סיווג (בלמ"ס, מסווג, תפעולי), מבנה רשתות </w:t>
      </w:r>
      <w:r>
        <w:rPr>
          <w:rFonts w:ascii="David" w:hAnsi="David" w:cs="David"/>
          <w:sz w:val="24"/>
          <w:szCs w:val="24"/>
          <w:rtl/>
        </w:rPr>
        <w:t>–</w:t>
      </w:r>
      <w:r>
        <w:rPr>
          <w:rFonts w:ascii="David" w:hAnsi="David" w:cs="David" w:hint="cs"/>
          <w:sz w:val="24"/>
          <w:szCs w:val="24"/>
          <w:rtl/>
        </w:rPr>
        <w:t xml:space="preserve"> פתוח/סגור.</w:t>
      </w:r>
    </w:p>
    <w:p w:rsidR="00A86BC9" w:rsidRPr="00665A70" w:rsidRDefault="00A86BC9" w:rsidP="00A86BC9">
      <w:pPr>
        <w:pStyle w:val="a7"/>
        <w:numPr>
          <w:ilvl w:val="2"/>
          <w:numId w:val="2"/>
        </w:numPr>
        <w:spacing w:after="0" w:line="360" w:lineRule="auto"/>
        <w:jc w:val="both"/>
        <w:rPr>
          <w:rFonts w:ascii="David" w:hAnsi="David" w:cs="David"/>
          <w:sz w:val="24"/>
          <w:szCs w:val="24"/>
        </w:rPr>
      </w:pPr>
      <w:r>
        <w:rPr>
          <w:rFonts w:ascii="David" w:hAnsi="David" w:cs="David" w:hint="cs"/>
          <w:sz w:val="24"/>
          <w:szCs w:val="24"/>
          <w:rtl/>
        </w:rPr>
        <w:t>דרישות</w:t>
      </w:r>
      <w:r w:rsidRPr="00665A70">
        <w:rPr>
          <w:rFonts w:ascii="David" w:hAnsi="David" w:cs="David"/>
          <w:sz w:val="24"/>
          <w:szCs w:val="24"/>
          <w:rtl/>
        </w:rPr>
        <w:t xml:space="preserve"> </w:t>
      </w:r>
      <w:r w:rsidRPr="00665A70">
        <w:rPr>
          <w:rFonts w:ascii="David" w:hAnsi="David" w:cs="David" w:hint="eastAsia"/>
          <w:sz w:val="24"/>
          <w:szCs w:val="24"/>
          <w:rtl/>
        </w:rPr>
        <w:t>התקנה</w:t>
      </w:r>
      <w:r w:rsidRPr="00665A70">
        <w:rPr>
          <w:rFonts w:ascii="David" w:hAnsi="David" w:cs="David"/>
          <w:sz w:val="24"/>
          <w:szCs w:val="24"/>
          <w:rtl/>
        </w:rPr>
        <w:t xml:space="preserve">, </w:t>
      </w:r>
      <w:r w:rsidRPr="00665A70">
        <w:rPr>
          <w:rFonts w:ascii="David" w:hAnsi="David" w:cs="David" w:hint="eastAsia"/>
          <w:sz w:val="24"/>
          <w:szCs w:val="24"/>
          <w:rtl/>
        </w:rPr>
        <w:t>תפעול</w:t>
      </w:r>
      <w:r w:rsidRPr="00665A70">
        <w:rPr>
          <w:rFonts w:ascii="David" w:hAnsi="David" w:cs="David"/>
          <w:sz w:val="24"/>
          <w:szCs w:val="24"/>
          <w:rtl/>
        </w:rPr>
        <w:t xml:space="preserve"> </w:t>
      </w:r>
      <w:r w:rsidRPr="00665A70">
        <w:rPr>
          <w:rFonts w:ascii="David" w:hAnsi="David" w:cs="David" w:hint="eastAsia"/>
          <w:sz w:val="24"/>
          <w:szCs w:val="24"/>
          <w:rtl/>
        </w:rPr>
        <w:t>ועדכון</w:t>
      </w:r>
      <w:r w:rsidRPr="00665A70">
        <w:rPr>
          <w:rFonts w:ascii="David" w:hAnsi="David" w:cs="David"/>
          <w:sz w:val="24"/>
          <w:szCs w:val="24"/>
          <w:rtl/>
        </w:rPr>
        <w:t>.</w:t>
      </w:r>
    </w:p>
    <w:p w:rsidR="00A86BC9" w:rsidRPr="00665A70" w:rsidRDefault="00A86BC9" w:rsidP="00A86BC9">
      <w:pPr>
        <w:pStyle w:val="a7"/>
        <w:spacing w:line="360" w:lineRule="auto"/>
        <w:ind w:left="360"/>
        <w:jc w:val="both"/>
        <w:rPr>
          <w:rFonts w:ascii="David" w:hAnsi="David" w:cs="David"/>
          <w:sz w:val="24"/>
          <w:szCs w:val="24"/>
          <w:rtl/>
        </w:rPr>
      </w:pPr>
    </w:p>
    <w:p w:rsidR="00A86BC9" w:rsidRPr="00665A70" w:rsidRDefault="00A86BC9" w:rsidP="00A86BC9">
      <w:pPr>
        <w:pStyle w:val="a7"/>
        <w:spacing w:line="360" w:lineRule="auto"/>
        <w:ind w:left="795"/>
        <w:jc w:val="both"/>
        <w:rPr>
          <w:rFonts w:ascii="David" w:hAnsi="David" w:cs="David"/>
          <w:sz w:val="24"/>
          <w:szCs w:val="24"/>
        </w:rPr>
      </w:pPr>
    </w:p>
    <w:p w:rsidR="00A86BC9" w:rsidRPr="007B530A" w:rsidRDefault="00A86BC9" w:rsidP="00A86BC9">
      <w:pPr>
        <w:pStyle w:val="a7"/>
        <w:numPr>
          <w:ilvl w:val="1"/>
          <w:numId w:val="2"/>
        </w:numPr>
        <w:spacing w:after="160" w:line="360" w:lineRule="auto"/>
        <w:jc w:val="both"/>
        <w:rPr>
          <w:rFonts w:ascii="David" w:hAnsi="David" w:cs="David"/>
          <w:sz w:val="24"/>
          <w:szCs w:val="24"/>
          <w:u w:val="single"/>
          <w:rtl/>
        </w:rPr>
      </w:pPr>
      <w:r w:rsidRPr="007B530A">
        <w:rPr>
          <w:rFonts w:ascii="David" w:hAnsi="David" w:cs="David" w:hint="cs"/>
          <w:sz w:val="24"/>
          <w:szCs w:val="24"/>
          <w:u w:val="single"/>
          <w:rtl/>
        </w:rPr>
        <w:t xml:space="preserve">בנוסף למענה המבוקש כמפורט לעיל, </w:t>
      </w:r>
      <w:r w:rsidRPr="007B530A">
        <w:rPr>
          <w:rFonts w:ascii="David" w:hAnsi="David" w:cs="David" w:hint="eastAsia"/>
          <w:sz w:val="24"/>
          <w:szCs w:val="24"/>
          <w:u w:val="single"/>
          <w:rtl/>
        </w:rPr>
        <w:t>ה</w:t>
      </w:r>
      <w:r w:rsidRPr="007B530A">
        <w:rPr>
          <w:rFonts w:ascii="David" w:hAnsi="David" w:cs="David" w:hint="cs"/>
          <w:sz w:val="24"/>
          <w:szCs w:val="24"/>
          <w:u w:val="single"/>
          <w:rtl/>
        </w:rPr>
        <w:t>משיבים</w:t>
      </w:r>
      <w:r w:rsidRPr="007B530A">
        <w:rPr>
          <w:rFonts w:ascii="David" w:hAnsi="David" w:cs="David"/>
          <w:sz w:val="24"/>
          <w:szCs w:val="24"/>
          <w:u w:val="single"/>
          <w:rtl/>
        </w:rPr>
        <w:t xml:space="preserve"> רשאי</w:t>
      </w:r>
      <w:r w:rsidRPr="007B530A">
        <w:rPr>
          <w:rFonts w:ascii="David" w:hAnsi="David" w:cs="David" w:hint="cs"/>
          <w:sz w:val="24"/>
          <w:szCs w:val="24"/>
          <w:u w:val="single"/>
          <w:rtl/>
        </w:rPr>
        <w:t>ם</w:t>
      </w:r>
      <w:r w:rsidRPr="007B530A">
        <w:rPr>
          <w:rFonts w:ascii="David" w:hAnsi="David" w:cs="David"/>
          <w:sz w:val="24"/>
          <w:szCs w:val="24"/>
          <w:u w:val="single"/>
          <w:rtl/>
        </w:rPr>
        <w:t xml:space="preserve"> </w:t>
      </w:r>
      <w:r w:rsidRPr="007B530A">
        <w:rPr>
          <w:rFonts w:ascii="David" w:hAnsi="David" w:cs="David" w:hint="eastAsia"/>
          <w:sz w:val="24"/>
          <w:szCs w:val="24"/>
          <w:u w:val="single"/>
          <w:rtl/>
        </w:rPr>
        <w:t>להציג</w:t>
      </w:r>
      <w:r w:rsidRPr="007B530A">
        <w:rPr>
          <w:rFonts w:ascii="David" w:hAnsi="David" w:cs="David"/>
          <w:sz w:val="24"/>
          <w:szCs w:val="24"/>
          <w:u w:val="single"/>
          <w:rtl/>
        </w:rPr>
        <w:t xml:space="preserve"> </w:t>
      </w:r>
      <w:r w:rsidRPr="007B530A">
        <w:rPr>
          <w:rFonts w:ascii="David" w:hAnsi="David" w:cs="David" w:hint="eastAsia"/>
          <w:sz w:val="24"/>
          <w:szCs w:val="24"/>
          <w:u w:val="single"/>
          <w:rtl/>
        </w:rPr>
        <w:t>גם</w:t>
      </w:r>
      <w:r w:rsidRPr="007B530A">
        <w:rPr>
          <w:rFonts w:ascii="David" w:hAnsi="David" w:cs="David"/>
          <w:sz w:val="24"/>
          <w:szCs w:val="24"/>
          <w:u w:val="single"/>
          <w:rtl/>
        </w:rPr>
        <w:t xml:space="preserve"> </w:t>
      </w:r>
      <w:r w:rsidRPr="007B530A">
        <w:rPr>
          <w:rFonts w:ascii="David" w:hAnsi="David" w:cs="David" w:hint="eastAsia"/>
          <w:sz w:val="24"/>
          <w:szCs w:val="24"/>
          <w:u w:val="single"/>
          <w:rtl/>
        </w:rPr>
        <w:t>תפיסה</w:t>
      </w:r>
      <w:r w:rsidRPr="007B530A">
        <w:rPr>
          <w:rFonts w:ascii="David" w:hAnsi="David" w:cs="David"/>
          <w:sz w:val="24"/>
          <w:szCs w:val="24"/>
          <w:u w:val="single"/>
          <w:rtl/>
        </w:rPr>
        <w:t xml:space="preserve"> </w:t>
      </w:r>
      <w:r w:rsidRPr="007B530A">
        <w:rPr>
          <w:rFonts w:ascii="David" w:hAnsi="David" w:cs="David" w:hint="eastAsia"/>
          <w:sz w:val="24"/>
          <w:szCs w:val="24"/>
          <w:u w:val="single"/>
          <w:rtl/>
        </w:rPr>
        <w:t>ורעיונות</w:t>
      </w:r>
      <w:r w:rsidRPr="007B530A">
        <w:rPr>
          <w:rFonts w:ascii="David" w:hAnsi="David" w:cs="David"/>
          <w:sz w:val="24"/>
          <w:szCs w:val="24"/>
          <w:u w:val="single"/>
          <w:rtl/>
        </w:rPr>
        <w:t xml:space="preserve"> קיימים ועתידיים </w:t>
      </w:r>
      <w:r w:rsidRPr="007B530A">
        <w:rPr>
          <w:rFonts w:ascii="David" w:hAnsi="David" w:cs="David" w:hint="eastAsia"/>
          <w:sz w:val="24"/>
          <w:szCs w:val="24"/>
          <w:u w:val="single"/>
          <w:rtl/>
        </w:rPr>
        <w:t>בתחומים</w:t>
      </w:r>
      <w:r w:rsidRPr="007B530A">
        <w:rPr>
          <w:rFonts w:ascii="David" w:hAnsi="David" w:cs="David"/>
          <w:sz w:val="24"/>
          <w:szCs w:val="24"/>
          <w:u w:val="single"/>
          <w:rtl/>
        </w:rPr>
        <w:t xml:space="preserve"> </w:t>
      </w:r>
      <w:r>
        <w:rPr>
          <w:rFonts w:ascii="David" w:hAnsi="David" w:cs="David" w:hint="cs"/>
          <w:sz w:val="24"/>
          <w:szCs w:val="24"/>
          <w:u w:val="single"/>
          <w:rtl/>
        </w:rPr>
        <w:t>שונים, לרבות הטמעת טכנולוגיות חדשות/עתידיות בשירות.</w:t>
      </w:r>
    </w:p>
    <w:p w:rsidR="00A86BC9" w:rsidRDefault="00A86BC9" w:rsidP="00A86BC9">
      <w:pPr>
        <w:rPr>
          <w:rFonts w:ascii="David" w:hAnsi="David" w:cs="David"/>
        </w:rPr>
      </w:pPr>
    </w:p>
    <w:p w:rsidR="00A86BC9" w:rsidRDefault="00A86BC9" w:rsidP="00A86BC9">
      <w:pPr>
        <w:pStyle w:val="a7"/>
        <w:numPr>
          <w:ilvl w:val="0"/>
          <w:numId w:val="2"/>
        </w:numPr>
        <w:spacing w:after="0" w:line="360" w:lineRule="auto"/>
        <w:jc w:val="both"/>
        <w:rPr>
          <w:rFonts w:ascii="David" w:hAnsi="David" w:cs="David"/>
          <w:b/>
          <w:bCs/>
          <w:sz w:val="28"/>
          <w:szCs w:val="28"/>
          <w:u w:val="single"/>
        </w:rPr>
      </w:pPr>
      <w:r>
        <w:rPr>
          <w:rFonts w:ascii="David" w:hAnsi="David" w:cs="David" w:hint="cs"/>
          <w:b/>
          <w:bCs/>
          <w:sz w:val="28"/>
          <w:szCs w:val="28"/>
          <w:u w:val="single"/>
          <w:rtl/>
        </w:rPr>
        <w:t xml:space="preserve">אופן </w:t>
      </w:r>
      <w:r w:rsidRPr="00F55166">
        <w:rPr>
          <w:rFonts w:ascii="David" w:hAnsi="David" w:cs="David"/>
          <w:b/>
          <w:bCs/>
          <w:sz w:val="28"/>
          <w:szCs w:val="28"/>
          <w:u w:val="single"/>
          <w:rtl/>
        </w:rPr>
        <w:t xml:space="preserve">הגשת </w:t>
      </w:r>
      <w:r>
        <w:rPr>
          <w:rFonts w:ascii="David" w:hAnsi="David" w:cs="David" w:hint="cs"/>
          <w:b/>
          <w:bCs/>
          <w:sz w:val="28"/>
          <w:szCs w:val="28"/>
          <w:u w:val="single"/>
          <w:rtl/>
        </w:rPr>
        <w:t xml:space="preserve">שאלות הבהרה ומענה </w:t>
      </w:r>
      <w:r w:rsidRPr="00F55166">
        <w:rPr>
          <w:rFonts w:ascii="David" w:hAnsi="David" w:cs="David"/>
          <w:b/>
          <w:bCs/>
          <w:sz w:val="28"/>
          <w:szCs w:val="28"/>
          <w:u w:val="single"/>
          <w:rtl/>
        </w:rPr>
        <w:t>לפנייה זו</w:t>
      </w:r>
    </w:p>
    <w:p w:rsidR="00A86BC9" w:rsidRDefault="00A86BC9" w:rsidP="00A86BC9">
      <w:pPr>
        <w:pStyle w:val="a7"/>
        <w:numPr>
          <w:ilvl w:val="1"/>
          <w:numId w:val="2"/>
        </w:numPr>
        <w:spacing w:after="0" w:line="360" w:lineRule="auto"/>
        <w:jc w:val="both"/>
        <w:rPr>
          <w:rFonts w:ascii="David" w:hAnsi="David" w:cs="David"/>
          <w:sz w:val="24"/>
          <w:szCs w:val="24"/>
          <w:u w:val="single"/>
        </w:rPr>
      </w:pPr>
      <w:r w:rsidRPr="00A66208">
        <w:rPr>
          <w:rFonts w:ascii="David" w:hAnsi="David" w:cs="David" w:hint="cs"/>
          <w:sz w:val="24"/>
          <w:szCs w:val="24"/>
          <w:rtl/>
        </w:rPr>
        <w:t xml:space="preserve"> </w:t>
      </w:r>
      <w:r>
        <w:rPr>
          <w:rFonts w:ascii="David" w:hAnsi="David" w:cs="David" w:hint="cs"/>
          <w:sz w:val="24"/>
          <w:szCs w:val="24"/>
          <w:u w:val="single"/>
          <w:rtl/>
        </w:rPr>
        <w:t>איש קשר</w:t>
      </w:r>
    </w:p>
    <w:p w:rsidR="00A86BC9" w:rsidRDefault="00A86BC9" w:rsidP="00A86BC9">
      <w:pPr>
        <w:pStyle w:val="a7"/>
        <w:spacing w:after="0" w:line="360" w:lineRule="auto"/>
        <w:jc w:val="both"/>
        <w:rPr>
          <w:rFonts w:ascii="David" w:hAnsi="David" w:cs="David"/>
          <w:sz w:val="24"/>
          <w:szCs w:val="24"/>
          <w:rtl/>
        </w:rPr>
      </w:pPr>
      <w:r>
        <w:rPr>
          <w:rFonts w:ascii="David" w:hAnsi="David" w:cs="David" w:hint="cs"/>
          <w:sz w:val="24"/>
          <w:szCs w:val="24"/>
          <w:rtl/>
        </w:rPr>
        <w:t xml:space="preserve">איש/אשת הקשר מטעם המערך בנוגע לפנייה זו הוא/היא שרון בוסידן, טל' 052-8224475_ דוא"ל </w:t>
      </w:r>
      <w:r>
        <w:rPr>
          <w:rFonts w:ascii="David" w:hAnsi="David" w:cs="David"/>
          <w:sz w:val="24"/>
          <w:szCs w:val="24"/>
        </w:rPr>
        <w:t>sharonbu@cyber.gov.il</w:t>
      </w:r>
      <w:r>
        <w:rPr>
          <w:rFonts w:ascii="David" w:hAnsi="David" w:cs="David" w:hint="cs"/>
          <w:sz w:val="24"/>
          <w:szCs w:val="24"/>
          <w:rtl/>
        </w:rPr>
        <w:t>.</w:t>
      </w:r>
    </w:p>
    <w:p w:rsidR="00A86BC9" w:rsidRPr="004E0100" w:rsidRDefault="00A86BC9" w:rsidP="00A86BC9">
      <w:pPr>
        <w:pStyle w:val="a7"/>
        <w:spacing w:after="0" w:line="360" w:lineRule="auto"/>
        <w:jc w:val="both"/>
        <w:rPr>
          <w:rFonts w:ascii="David" w:hAnsi="David" w:cs="David"/>
          <w:sz w:val="24"/>
          <w:szCs w:val="24"/>
        </w:rPr>
      </w:pPr>
    </w:p>
    <w:p w:rsidR="00A86BC9" w:rsidRDefault="00A86BC9" w:rsidP="00A86BC9">
      <w:pPr>
        <w:pStyle w:val="a7"/>
        <w:numPr>
          <w:ilvl w:val="1"/>
          <w:numId w:val="2"/>
        </w:numPr>
        <w:spacing w:after="0" w:line="360" w:lineRule="auto"/>
        <w:jc w:val="both"/>
        <w:rPr>
          <w:rFonts w:ascii="David" w:hAnsi="David" w:cs="David"/>
          <w:sz w:val="24"/>
          <w:szCs w:val="24"/>
          <w:u w:val="single"/>
        </w:rPr>
      </w:pPr>
      <w:r>
        <w:rPr>
          <w:rFonts w:ascii="David" w:hAnsi="David" w:cs="David" w:hint="cs"/>
          <w:sz w:val="24"/>
          <w:szCs w:val="24"/>
          <w:u w:val="single"/>
          <w:rtl/>
        </w:rPr>
        <w:t>שאלות הבהרה</w:t>
      </w:r>
    </w:p>
    <w:p w:rsidR="00A86BC9" w:rsidRDefault="00A86BC9" w:rsidP="00A86BC9">
      <w:pPr>
        <w:pStyle w:val="a7"/>
        <w:numPr>
          <w:ilvl w:val="2"/>
          <w:numId w:val="2"/>
        </w:numPr>
        <w:spacing w:after="0" w:line="360" w:lineRule="auto"/>
        <w:ind w:left="1223" w:right="-284" w:hanging="567"/>
        <w:jc w:val="both"/>
        <w:rPr>
          <w:rFonts w:ascii="David" w:hAnsi="David" w:cs="David"/>
          <w:sz w:val="24"/>
          <w:szCs w:val="24"/>
        </w:rPr>
      </w:pPr>
      <w:r w:rsidRPr="004E0100">
        <w:rPr>
          <w:rFonts w:ascii="David" w:hAnsi="David" w:cs="David" w:hint="cs"/>
          <w:sz w:val="24"/>
          <w:szCs w:val="24"/>
          <w:rtl/>
        </w:rPr>
        <w:t>שאלות הבהרה בנוגע לפנייה זו יש להגיש בכתב בלבד, לא יאוחר מהמועד האחרון להמצאת שאלות הבהרה כמפורט בטבלה שבסעיף 2.</w:t>
      </w:r>
      <w:r>
        <w:rPr>
          <w:rFonts w:ascii="David" w:hAnsi="David" w:cs="David" w:hint="cs"/>
          <w:sz w:val="24"/>
          <w:szCs w:val="24"/>
          <w:rtl/>
        </w:rPr>
        <w:t>6</w:t>
      </w:r>
      <w:r w:rsidRPr="004E0100">
        <w:rPr>
          <w:rFonts w:ascii="David" w:hAnsi="David" w:cs="David" w:hint="cs"/>
          <w:sz w:val="24"/>
          <w:szCs w:val="24"/>
          <w:rtl/>
        </w:rPr>
        <w:t xml:space="preserve">, לאיש/אשת הקשר בדוא"ל </w:t>
      </w:r>
      <w:r w:rsidRPr="0070627E">
        <w:rPr>
          <w:rFonts w:ascii="David" w:hAnsi="David" w:cs="David"/>
          <w:sz w:val="24"/>
          <w:szCs w:val="24"/>
        </w:rPr>
        <w:t xml:space="preserve"> </w:t>
      </w:r>
      <w:r>
        <w:rPr>
          <w:rFonts w:ascii="David" w:hAnsi="David" w:cs="David"/>
          <w:sz w:val="24"/>
          <w:szCs w:val="24"/>
        </w:rPr>
        <w:lastRenderedPageBreak/>
        <w:t>sharonbu@cyber.gov.il</w:t>
      </w:r>
      <w:r w:rsidRPr="004E0100">
        <w:rPr>
          <w:rFonts w:ascii="David" w:hAnsi="David" w:cs="David" w:hint="cs"/>
          <w:sz w:val="24"/>
          <w:szCs w:val="24"/>
          <w:rtl/>
        </w:rPr>
        <w:t xml:space="preserve"> </w:t>
      </w:r>
      <w:r w:rsidRPr="004E0100">
        <w:rPr>
          <w:rFonts w:ascii="David" w:hAnsi="David" w:cs="David"/>
          <w:sz w:val="24"/>
          <w:szCs w:val="24"/>
          <w:rtl/>
        </w:rPr>
        <w:t>על הספק לוודא ששאלותיו הגיעו בשלמות לאשת הקשר</w:t>
      </w:r>
      <w:r w:rsidRPr="004E0100">
        <w:rPr>
          <w:rFonts w:ascii="David" w:hAnsi="David" w:cs="David" w:hint="cs"/>
          <w:sz w:val="24"/>
          <w:szCs w:val="24"/>
          <w:rtl/>
        </w:rPr>
        <w:t xml:space="preserve">, בטל' </w:t>
      </w:r>
      <w:r>
        <w:rPr>
          <w:rFonts w:ascii="David" w:hAnsi="David" w:cs="David" w:hint="cs"/>
          <w:sz w:val="24"/>
          <w:szCs w:val="24"/>
          <w:rtl/>
        </w:rPr>
        <w:t>052-8224475.</w:t>
      </w:r>
      <w:r w:rsidRPr="004E0100">
        <w:rPr>
          <w:rFonts w:ascii="David" w:hAnsi="David" w:cs="David"/>
          <w:sz w:val="24"/>
          <w:szCs w:val="24"/>
          <w:rtl/>
        </w:rPr>
        <w:t xml:space="preserve"> </w:t>
      </w:r>
    </w:p>
    <w:p w:rsidR="00A86BC9" w:rsidRDefault="00A86BC9" w:rsidP="00A86BC9">
      <w:pPr>
        <w:pStyle w:val="a7"/>
        <w:numPr>
          <w:ilvl w:val="2"/>
          <w:numId w:val="2"/>
        </w:numPr>
        <w:spacing w:after="0" w:line="360" w:lineRule="auto"/>
        <w:ind w:left="1223" w:right="-284" w:hanging="567"/>
        <w:jc w:val="both"/>
        <w:rPr>
          <w:rFonts w:ascii="David" w:hAnsi="David" w:cs="David"/>
          <w:sz w:val="24"/>
          <w:szCs w:val="24"/>
        </w:rPr>
      </w:pPr>
      <w:r>
        <w:rPr>
          <w:rFonts w:ascii="David" w:hAnsi="David" w:cs="David" w:hint="cs"/>
          <w:sz w:val="24"/>
          <w:szCs w:val="24"/>
          <w:rtl/>
        </w:rPr>
        <w:t>המערך שומר לעצמו את הזכות לנהל סבב אחד או יותר של שאלות הבהרה בהתאם לשיקול דעתו הבלעדי.</w:t>
      </w:r>
    </w:p>
    <w:p w:rsidR="00A86BC9" w:rsidRDefault="00A86BC9" w:rsidP="00A86BC9">
      <w:pPr>
        <w:pStyle w:val="a7"/>
        <w:numPr>
          <w:ilvl w:val="2"/>
          <w:numId w:val="2"/>
        </w:numPr>
        <w:spacing w:after="0" w:line="360" w:lineRule="auto"/>
        <w:ind w:left="1223" w:right="-284" w:hanging="567"/>
        <w:jc w:val="both"/>
        <w:rPr>
          <w:rFonts w:ascii="David" w:hAnsi="David" w:cs="David"/>
          <w:sz w:val="24"/>
          <w:szCs w:val="24"/>
        </w:rPr>
      </w:pPr>
      <w:r>
        <w:rPr>
          <w:rFonts w:ascii="David" w:hAnsi="David" w:cs="David" w:hint="cs"/>
          <w:sz w:val="24"/>
          <w:szCs w:val="24"/>
          <w:rtl/>
        </w:rPr>
        <w:t>שאלות ההבהרה יוגשו בשפה העברית או האנגלית, במבנה הבא:</w:t>
      </w:r>
    </w:p>
    <w:p w:rsidR="00A86BC9" w:rsidRDefault="00A86BC9" w:rsidP="00A86BC9">
      <w:pPr>
        <w:bidi/>
        <w:spacing w:line="360" w:lineRule="auto"/>
        <w:ind w:left="656" w:right="-284"/>
        <w:jc w:val="both"/>
        <w:rPr>
          <w:rFonts w:ascii="David" w:hAnsi="David" w:cs="David"/>
          <w:rtl/>
        </w:rPr>
      </w:pPr>
    </w:p>
    <w:tbl>
      <w:tblPr>
        <w:tblStyle w:val="a9"/>
        <w:bidiVisual/>
        <w:tblW w:w="0" w:type="auto"/>
        <w:tblInd w:w="656" w:type="dxa"/>
        <w:tblLook w:val="04A0" w:firstRow="1" w:lastRow="0" w:firstColumn="1" w:lastColumn="0" w:noHBand="0" w:noVBand="1"/>
      </w:tblPr>
      <w:tblGrid>
        <w:gridCol w:w="4174"/>
        <w:gridCol w:w="4180"/>
      </w:tblGrid>
      <w:tr w:rsidR="00A86BC9" w:rsidRPr="004E0100" w:rsidTr="00A055C1">
        <w:tc>
          <w:tcPr>
            <w:tcW w:w="4505" w:type="dxa"/>
            <w:shd w:val="clear" w:color="auto" w:fill="BFBFBF" w:themeFill="background1" w:themeFillShade="BF"/>
          </w:tcPr>
          <w:p w:rsidR="00A86BC9" w:rsidRPr="004E0100" w:rsidRDefault="00A86BC9" w:rsidP="00A055C1">
            <w:pPr>
              <w:spacing w:line="360" w:lineRule="auto"/>
              <w:ind w:right="-284"/>
              <w:jc w:val="center"/>
              <w:rPr>
                <w:rFonts w:ascii="David" w:hAnsi="David" w:cs="David"/>
                <w:b/>
                <w:bCs/>
                <w:rtl/>
              </w:rPr>
            </w:pPr>
            <w:r>
              <w:rPr>
                <w:rFonts w:ascii="David" w:hAnsi="David" w:cs="David" w:hint="cs"/>
                <w:b/>
                <w:bCs/>
                <w:rtl/>
              </w:rPr>
              <w:t>מספר הסעיף בפנייה</w:t>
            </w:r>
          </w:p>
        </w:tc>
        <w:tc>
          <w:tcPr>
            <w:tcW w:w="4505" w:type="dxa"/>
            <w:shd w:val="clear" w:color="auto" w:fill="BFBFBF" w:themeFill="background1" w:themeFillShade="BF"/>
          </w:tcPr>
          <w:p w:rsidR="00A86BC9" w:rsidRPr="004E0100" w:rsidRDefault="00A86BC9" w:rsidP="00A055C1">
            <w:pPr>
              <w:spacing w:line="360" w:lineRule="auto"/>
              <w:ind w:right="-284"/>
              <w:jc w:val="center"/>
              <w:rPr>
                <w:rFonts w:ascii="David" w:hAnsi="David" w:cs="David"/>
                <w:b/>
                <w:bCs/>
                <w:rtl/>
              </w:rPr>
            </w:pPr>
            <w:r>
              <w:rPr>
                <w:rFonts w:ascii="David" w:hAnsi="David" w:cs="David" w:hint="cs"/>
                <w:b/>
                <w:bCs/>
                <w:rtl/>
              </w:rPr>
              <w:t>פירוט השאלה</w:t>
            </w:r>
          </w:p>
        </w:tc>
      </w:tr>
      <w:tr w:rsidR="00A86BC9" w:rsidTr="00A055C1">
        <w:tc>
          <w:tcPr>
            <w:tcW w:w="4505" w:type="dxa"/>
          </w:tcPr>
          <w:p w:rsidR="00A86BC9" w:rsidRDefault="00A86BC9" w:rsidP="00A055C1">
            <w:pPr>
              <w:spacing w:line="360" w:lineRule="auto"/>
              <w:ind w:right="-284"/>
              <w:jc w:val="both"/>
              <w:rPr>
                <w:rFonts w:ascii="David" w:hAnsi="David" w:cs="David"/>
                <w:rtl/>
              </w:rPr>
            </w:pPr>
          </w:p>
        </w:tc>
        <w:tc>
          <w:tcPr>
            <w:tcW w:w="4505" w:type="dxa"/>
          </w:tcPr>
          <w:p w:rsidR="00A86BC9" w:rsidRDefault="00A86BC9" w:rsidP="00A055C1">
            <w:pPr>
              <w:spacing w:line="360" w:lineRule="auto"/>
              <w:ind w:right="-284"/>
              <w:jc w:val="both"/>
              <w:rPr>
                <w:rFonts w:ascii="David" w:hAnsi="David" w:cs="David"/>
                <w:rtl/>
              </w:rPr>
            </w:pPr>
          </w:p>
        </w:tc>
      </w:tr>
      <w:tr w:rsidR="00A86BC9" w:rsidTr="00A055C1">
        <w:tc>
          <w:tcPr>
            <w:tcW w:w="4505" w:type="dxa"/>
          </w:tcPr>
          <w:p w:rsidR="00A86BC9" w:rsidRDefault="00A86BC9" w:rsidP="00A055C1">
            <w:pPr>
              <w:spacing w:line="360" w:lineRule="auto"/>
              <w:ind w:right="-284"/>
              <w:jc w:val="both"/>
              <w:rPr>
                <w:rFonts w:ascii="David" w:hAnsi="David" w:cs="David"/>
                <w:rtl/>
              </w:rPr>
            </w:pPr>
          </w:p>
        </w:tc>
        <w:tc>
          <w:tcPr>
            <w:tcW w:w="4505" w:type="dxa"/>
          </w:tcPr>
          <w:p w:rsidR="00A86BC9" w:rsidRDefault="00A86BC9" w:rsidP="00A055C1">
            <w:pPr>
              <w:spacing w:line="360" w:lineRule="auto"/>
              <w:ind w:right="-284"/>
              <w:jc w:val="both"/>
              <w:rPr>
                <w:rFonts w:ascii="David" w:hAnsi="David" w:cs="David"/>
                <w:rtl/>
              </w:rPr>
            </w:pPr>
          </w:p>
        </w:tc>
      </w:tr>
    </w:tbl>
    <w:p w:rsidR="00A86BC9" w:rsidRDefault="00A86BC9" w:rsidP="00A86BC9">
      <w:pPr>
        <w:bidi/>
        <w:spacing w:line="360" w:lineRule="auto"/>
        <w:ind w:left="656" w:right="-284"/>
        <w:jc w:val="both"/>
        <w:rPr>
          <w:rFonts w:ascii="David" w:hAnsi="David" w:cs="David"/>
          <w:rtl/>
        </w:rPr>
      </w:pPr>
    </w:p>
    <w:p w:rsidR="00A86BC9" w:rsidRPr="004E0100" w:rsidRDefault="00A86BC9" w:rsidP="00A86BC9">
      <w:pPr>
        <w:bidi/>
        <w:spacing w:line="360" w:lineRule="auto"/>
        <w:ind w:left="656" w:right="-284"/>
        <w:jc w:val="both"/>
        <w:rPr>
          <w:rFonts w:ascii="David" w:hAnsi="David" w:cs="David"/>
        </w:rPr>
      </w:pPr>
    </w:p>
    <w:p w:rsidR="00A86BC9" w:rsidRDefault="00A86BC9" w:rsidP="00A86BC9">
      <w:pPr>
        <w:pStyle w:val="a7"/>
        <w:numPr>
          <w:ilvl w:val="2"/>
          <w:numId w:val="2"/>
        </w:numPr>
        <w:spacing w:after="0" w:line="360" w:lineRule="auto"/>
        <w:ind w:left="1223" w:right="-284" w:hanging="567"/>
        <w:jc w:val="both"/>
        <w:rPr>
          <w:rFonts w:ascii="David" w:hAnsi="David" w:cs="David"/>
          <w:sz w:val="24"/>
          <w:szCs w:val="24"/>
        </w:rPr>
      </w:pPr>
      <w:r w:rsidRPr="00665A70">
        <w:rPr>
          <w:rFonts w:ascii="David" w:hAnsi="David" w:cs="David"/>
          <w:sz w:val="24"/>
          <w:szCs w:val="24"/>
          <w:rtl/>
        </w:rPr>
        <w:t xml:space="preserve">מענה לשאלות </w:t>
      </w:r>
      <w:r>
        <w:rPr>
          <w:rFonts w:ascii="David" w:hAnsi="David" w:cs="David" w:hint="cs"/>
          <w:sz w:val="24"/>
          <w:szCs w:val="24"/>
          <w:rtl/>
        </w:rPr>
        <w:t>ההבהרה</w:t>
      </w:r>
      <w:r w:rsidRPr="00665A70">
        <w:rPr>
          <w:rFonts w:ascii="David" w:hAnsi="David" w:cs="David"/>
          <w:sz w:val="24"/>
          <w:szCs w:val="24"/>
          <w:rtl/>
        </w:rPr>
        <w:t xml:space="preserve"> </w:t>
      </w:r>
      <w:r>
        <w:rPr>
          <w:rFonts w:ascii="David" w:hAnsi="David" w:cs="David" w:hint="cs"/>
          <w:sz w:val="24"/>
          <w:szCs w:val="24"/>
          <w:rtl/>
        </w:rPr>
        <w:t>יועבר</w:t>
      </w:r>
      <w:r w:rsidRPr="00665A70">
        <w:rPr>
          <w:rFonts w:ascii="David" w:hAnsi="David" w:cs="David"/>
          <w:sz w:val="24"/>
          <w:szCs w:val="24"/>
          <w:rtl/>
        </w:rPr>
        <w:t xml:space="preserve"> על ידי המערך </w:t>
      </w:r>
      <w:r>
        <w:rPr>
          <w:rFonts w:ascii="David" w:hAnsi="David" w:cs="David" w:hint="cs"/>
          <w:sz w:val="24"/>
          <w:szCs w:val="24"/>
          <w:rtl/>
        </w:rPr>
        <w:t>אל הפונים, וכן יפורסם באתר האינטרנט של מינהל הרכש הממשלתי ושל מערך הסייבר הלאומי בכתובות המפורטות בסעיף 2.5 לעיל. מובהר כי תשובות ההבהרה ינוסחו באופן שאינו חושף את זהות השואלים.</w:t>
      </w:r>
    </w:p>
    <w:p w:rsidR="00A86BC9" w:rsidRDefault="00A86BC9" w:rsidP="00A86BC9">
      <w:pPr>
        <w:pStyle w:val="a7"/>
        <w:spacing w:after="0" w:line="360" w:lineRule="auto"/>
        <w:jc w:val="both"/>
        <w:rPr>
          <w:rFonts w:ascii="David" w:hAnsi="David" w:cs="David"/>
          <w:sz w:val="24"/>
          <w:szCs w:val="24"/>
          <w:u w:val="single"/>
        </w:rPr>
      </w:pPr>
    </w:p>
    <w:p w:rsidR="00A86BC9" w:rsidRDefault="00A86BC9" w:rsidP="00A86BC9">
      <w:pPr>
        <w:pStyle w:val="a7"/>
        <w:numPr>
          <w:ilvl w:val="1"/>
          <w:numId w:val="2"/>
        </w:numPr>
        <w:spacing w:after="0" w:line="360" w:lineRule="auto"/>
        <w:jc w:val="both"/>
        <w:rPr>
          <w:rFonts w:ascii="David" w:hAnsi="David" w:cs="David"/>
          <w:sz w:val="24"/>
          <w:szCs w:val="24"/>
          <w:u w:val="single"/>
        </w:rPr>
      </w:pPr>
      <w:r>
        <w:rPr>
          <w:rFonts w:ascii="David" w:hAnsi="David" w:cs="David" w:hint="cs"/>
          <w:sz w:val="24"/>
          <w:szCs w:val="24"/>
          <w:u w:val="single"/>
          <w:rtl/>
        </w:rPr>
        <w:t xml:space="preserve">הגשת מענה לפנייה </w:t>
      </w:r>
    </w:p>
    <w:p w:rsidR="00A86BC9" w:rsidRPr="004E0100" w:rsidRDefault="00A86BC9" w:rsidP="00A86BC9">
      <w:pPr>
        <w:pStyle w:val="a7"/>
        <w:numPr>
          <w:ilvl w:val="2"/>
          <w:numId w:val="2"/>
        </w:numPr>
        <w:spacing w:after="0" w:line="360" w:lineRule="auto"/>
        <w:jc w:val="both"/>
        <w:rPr>
          <w:rFonts w:ascii="David" w:hAnsi="David" w:cs="David"/>
          <w:sz w:val="24"/>
          <w:szCs w:val="24"/>
          <w:u w:val="single"/>
        </w:rPr>
      </w:pPr>
      <w:r w:rsidRPr="00A66208">
        <w:rPr>
          <w:rFonts w:ascii="David" w:hAnsi="David" w:cs="David"/>
          <w:sz w:val="24"/>
          <w:szCs w:val="24"/>
          <w:rtl/>
        </w:rPr>
        <w:t xml:space="preserve">המענה לפנייה יהיה </w:t>
      </w:r>
      <w:r w:rsidRPr="00A66208">
        <w:rPr>
          <w:rFonts w:ascii="David" w:hAnsi="David" w:cs="David"/>
          <w:b/>
          <w:bCs/>
          <w:sz w:val="24"/>
          <w:szCs w:val="24"/>
          <w:u w:val="single"/>
          <w:rtl/>
        </w:rPr>
        <w:t>בשפה העברית</w:t>
      </w:r>
      <w:r>
        <w:rPr>
          <w:rFonts w:ascii="David" w:hAnsi="David" w:cs="David" w:hint="cs"/>
          <w:b/>
          <w:bCs/>
          <w:sz w:val="24"/>
          <w:szCs w:val="24"/>
          <w:u w:val="single"/>
          <w:rtl/>
        </w:rPr>
        <w:t xml:space="preserve"> או האנגלית בלבד</w:t>
      </w:r>
      <w:r w:rsidRPr="00A66208">
        <w:rPr>
          <w:rFonts w:ascii="David" w:hAnsi="David" w:cs="David"/>
          <w:sz w:val="24"/>
          <w:szCs w:val="24"/>
          <w:rtl/>
        </w:rPr>
        <w:t>, בהיקף כולל של עד 50 עמודים המציגים את המענה. בנוסף על כך ניתן לצרף נספחים ומפרטים טכניים ללא הגבלת היקף</w:t>
      </w:r>
    </w:p>
    <w:p w:rsidR="00A86BC9" w:rsidRDefault="00A86BC9" w:rsidP="00A86BC9">
      <w:pPr>
        <w:pStyle w:val="a7"/>
        <w:numPr>
          <w:ilvl w:val="2"/>
          <w:numId w:val="2"/>
        </w:numPr>
        <w:spacing w:after="0" w:line="360" w:lineRule="auto"/>
        <w:jc w:val="both"/>
        <w:rPr>
          <w:rFonts w:ascii="David" w:hAnsi="David" w:cs="David"/>
          <w:sz w:val="24"/>
          <w:szCs w:val="24"/>
          <w:u w:val="single"/>
        </w:rPr>
      </w:pPr>
      <w:r>
        <w:rPr>
          <w:rFonts w:ascii="David" w:hAnsi="David" w:cs="David" w:hint="cs"/>
          <w:sz w:val="24"/>
          <w:szCs w:val="24"/>
          <w:rtl/>
        </w:rPr>
        <w:t xml:space="preserve">את המענה </w:t>
      </w:r>
      <w:r w:rsidRPr="00665A70">
        <w:rPr>
          <w:rFonts w:ascii="David" w:hAnsi="David" w:cs="David"/>
          <w:sz w:val="24"/>
          <w:szCs w:val="24"/>
          <w:rtl/>
        </w:rPr>
        <w:t>לבקשה לקבלת מידע יש להגיש בעותק דיגיטלי עד ל</w:t>
      </w:r>
      <w:r>
        <w:rPr>
          <w:rFonts w:ascii="David" w:hAnsi="David" w:cs="David" w:hint="cs"/>
          <w:sz w:val="24"/>
          <w:szCs w:val="24"/>
          <w:rtl/>
        </w:rPr>
        <w:t>מועד האחרון להגשת מענים המפורט בטבלה שבסעיף 2.6 לעיל באמצעות דוא"ל</w:t>
      </w:r>
      <w:r w:rsidRPr="00665A70">
        <w:rPr>
          <w:rFonts w:ascii="David" w:hAnsi="David" w:cs="David" w:hint="cs"/>
          <w:sz w:val="24"/>
          <w:szCs w:val="24"/>
          <w:rtl/>
        </w:rPr>
        <w:t xml:space="preserve"> </w:t>
      </w:r>
      <w:hyperlink r:id="rId6" w:history="1">
        <w:r w:rsidRPr="00665A70">
          <w:rPr>
            <w:rStyle w:val="Hyperlink"/>
            <w:rFonts w:ascii="David" w:hAnsi="David" w:cs="David"/>
            <w:sz w:val="24"/>
            <w:szCs w:val="24"/>
          </w:rPr>
          <w:t>rfi-michrazim@cyber.gov.il</w:t>
        </w:r>
      </w:hyperlink>
      <w:r>
        <w:rPr>
          <w:rFonts w:ascii="David" w:hAnsi="David" w:cs="David" w:hint="cs"/>
          <w:sz w:val="24"/>
          <w:szCs w:val="24"/>
          <w:rtl/>
        </w:rPr>
        <w:t>.</w:t>
      </w:r>
      <w:r w:rsidRPr="00665A70">
        <w:rPr>
          <w:rFonts w:ascii="David" w:hAnsi="David" w:cs="David" w:hint="cs"/>
          <w:sz w:val="24"/>
          <w:szCs w:val="24"/>
          <w:rtl/>
        </w:rPr>
        <w:t xml:space="preserve"> </w:t>
      </w:r>
      <w:r w:rsidRPr="00665A70">
        <w:rPr>
          <w:rFonts w:ascii="David" w:hAnsi="David" w:cs="David"/>
          <w:sz w:val="24"/>
          <w:szCs w:val="24"/>
          <w:rtl/>
        </w:rPr>
        <w:t xml:space="preserve">ולוודא </w:t>
      </w:r>
      <w:r w:rsidRPr="00665A70">
        <w:rPr>
          <w:rFonts w:ascii="David" w:hAnsi="David" w:cs="David" w:hint="cs"/>
          <w:sz w:val="24"/>
          <w:szCs w:val="24"/>
          <w:rtl/>
        </w:rPr>
        <w:t>אישור קבלה</w:t>
      </w:r>
      <w:r>
        <w:rPr>
          <w:rFonts w:ascii="David" w:hAnsi="David" w:cs="David" w:hint="cs"/>
          <w:sz w:val="24"/>
          <w:szCs w:val="24"/>
          <w:rtl/>
        </w:rPr>
        <w:t xml:space="preserve"> בטל' ___052-8224475____</w:t>
      </w:r>
      <w:r w:rsidRPr="00665A70">
        <w:rPr>
          <w:rFonts w:ascii="David" w:hAnsi="David" w:cs="David" w:hint="cs"/>
          <w:sz w:val="24"/>
          <w:szCs w:val="24"/>
          <w:rtl/>
        </w:rPr>
        <w:t xml:space="preserve">. </w:t>
      </w:r>
      <w:r>
        <w:rPr>
          <w:rFonts w:ascii="David" w:hAnsi="David" w:cs="David" w:hint="cs"/>
          <w:sz w:val="24"/>
          <w:szCs w:val="24"/>
          <w:rtl/>
        </w:rPr>
        <w:t>בנושא הדוא"ל יירשם:</w:t>
      </w:r>
      <w:r w:rsidRPr="00665A70">
        <w:rPr>
          <w:rFonts w:ascii="David" w:hAnsi="David" w:cs="David"/>
          <w:sz w:val="24"/>
          <w:szCs w:val="24"/>
          <w:rtl/>
        </w:rPr>
        <w:t xml:space="preserve"> "פניה מוקדמת לקבלת מידע (</w:t>
      </w:r>
      <w:r w:rsidRPr="00665A70">
        <w:rPr>
          <w:rFonts w:ascii="David" w:hAnsi="David" w:cs="David"/>
          <w:sz w:val="24"/>
          <w:szCs w:val="24"/>
        </w:rPr>
        <w:t>RFI</w:t>
      </w:r>
      <w:r w:rsidRPr="00665A70">
        <w:rPr>
          <w:rFonts w:ascii="David" w:hAnsi="David" w:cs="David"/>
          <w:sz w:val="24"/>
          <w:szCs w:val="24"/>
          <w:rtl/>
        </w:rPr>
        <w:t>)</w:t>
      </w:r>
      <w:r w:rsidRPr="00665A70">
        <w:rPr>
          <w:rFonts w:ascii="David" w:hAnsi="David" w:cs="David"/>
          <w:sz w:val="24"/>
          <w:szCs w:val="24"/>
        </w:rPr>
        <w:t xml:space="preserve"> </w:t>
      </w:r>
      <w:r>
        <w:rPr>
          <w:rFonts w:ascii="David" w:hAnsi="David" w:cs="David" w:hint="cs"/>
          <w:sz w:val="24"/>
          <w:szCs w:val="24"/>
          <w:rtl/>
        </w:rPr>
        <w:t xml:space="preserve">בנושא מערכת </w:t>
      </w:r>
      <w:r w:rsidRPr="0081031B">
        <w:rPr>
          <w:rFonts w:ascii="David" w:hAnsi="David" w:cs="David" w:hint="cs"/>
          <w:sz w:val="24"/>
          <w:szCs w:val="24"/>
          <w:rtl/>
        </w:rPr>
        <w:t>ניהול מודיעין איומי סייבר</w:t>
      </w:r>
      <w:r w:rsidDel="0081031B">
        <w:rPr>
          <w:rFonts w:ascii="David" w:hAnsi="David" w:cs="David" w:hint="cs"/>
          <w:sz w:val="24"/>
          <w:szCs w:val="24"/>
          <w:rtl/>
        </w:rPr>
        <w:t xml:space="preserve"> </w:t>
      </w:r>
      <w:r w:rsidRPr="00665A70">
        <w:rPr>
          <w:rFonts w:ascii="David" w:hAnsi="David" w:cs="David" w:hint="cs"/>
          <w:sz w:val="24"/>
          <w:szCs w:val="24"/>
          <w:rtl/>
        </w:rPr>
        <w:t>"</w:t>
      </w:r>
      <w:r w:rsidRPr="00BC3ABE">
        <w:rPr>
          <w:rFonts w:ascii="David" w:hAnsi="David" w:cs="David"/>
          <w:sz w:val="24"/>
          <w:szCs w:val="24"/>
          <w:rtl/>
        </w:rPr>
        <w:t>.</w:t>
      </w:r>
    </w:p>
    <w:p w:rsidR="00A86BC9" w:rsidRDefault="00A86BC9" w:rsidP="00A86BC9">
      <w:pPr>
        <w:pStyle w:val="a7"/>
        <w:numPr>
          <w:ilvl w:val="2"/>
          <w:numId w:val="2"/>
        </w:numPr>
        <w:spacing w:after="0" w:line="360" w:lineRule="auto"/>
        <w:jc w:val="both"/>
        <w:rPr>
          <w:rFonts w:ascii="David" w:hAnsi="David" w:cs="David"/>
          <w:sz w:val="24"/>
          <w:szCs w:val="24"/>
        </w:rPr>
      </w:pPr>
      <w:r w:rsidRPr="007F26FB">
        <w:rPr>
          <w:rFonts w:ascii="David" w:hAnsi="David" w:cs="David" w:hint="cs"/>
          <w:sz w:val="24"/>
          <w:szCs w:val="24"/>
          <w:rtl/>
        </w:rPr>
        <w:t xml:space="preserve">המערך רשאי </w:t>
      </w:r>
      <w:r>
        <w:rPr>
          <w:rFonts w:ascii="David" w:hAnsi="David" w:cs="David" w:hint="cs"/>
          <w:sz w:val="24"/>
          <w:szCs w:val="24"/>
          <w:rtl/>
        </w:rPr>
        <w:t>לדחות את המועד האחרון להגשת מענה לפי שיקול דעתו הבלעדי. הודעה על כך תישלח לכל מי שהשיב לפנייה, וכן תפורסם באתר האינטרנט של מינהל הרכש הממשלתי ושל המערך בכתובות המפורטות בסעיף 2.5 לעיל. בהודעה יצוין המועד החדש להגשת המענים.</w:t>
      </w:r>
    </w:p>
    <w:p w:rsidR="00A86BC9" w:rsidRPr="007F26FB" w:rsidRDefault="00A86BC9" w:rsidP="00A86BC9">
      <w:pPr>
        <w:pStyle w:val="a7"/>
        <w:numPr>
          <w:ilvl w:val="2"/>
          <w:numId w:val="2"/>
        </w:numPr>
        <w:spacing w:after="0" w:line="360" w:lineRule="auto"/>
        <w:jc w:val="both"/>
        <w:rPr>
          <w:rFonts w:ascii="David" w:hAnsi="David" w:cs="David"/>
          <w:sz w:val="24"/>
          <w:szCs w:val="24"/>
        </w:rPr>
      </w:pPr>
      <w:r>
        <w:rPr>
          <w:rFonts w:ascii="David" w:hAnsi="David" w:cs="David" w:hint="cs"/>
          <w:sz w:val="24"/>
          <w:szCs w:val="24"/>
          <w:rtl/>
        </w:rPr>
        <w:t>במסגרת המענה יפורטו פרטי המשיב:</w:t>
      </w:r>
    </w:p>
    <w:tbl>
      <w:tblPr>
        <w:tblStyle w:val="a9"/>
        <w:bidiVisual/>
        <w:tblW w:w="0" w:type="auto"/>
        <w:tblInd w:w="720" w:type="dxa"/>
        <w:tblLook w:val="04A0" w:firstRow="1" w:lastRow="0" w:firstColumn="1" w:lastColumn="0" w:noHBand="0" w:noVBand="1"/>
      </w:tblPr>
      <w:tblGrid>
        <w:gridCol w:w="734"/>
        <w:gridCol w:w="3632"/>
        <w:gridCol w:w="3118"/>
      </w:tblGrid>
      <w:tr w:rsidR="00A86BC9" w:rsidRPr="007F26FB" w:rsidTr="00A055C1">
        <w:tc>
          <w:tcPr>
            <w:tcW w:w="734" w:type="dxa"/>
            <w:shd w:val="clear" w:color="auto" w:fill="BFBFBF" w:themeFill="background1" w:themeFillShade="BF"/>
          </w:tcPr>
          <w:p w:rsidR="00A86BC9" w:rsidRPr="007F26FB" w:rsidRDefault="00A86BC9" w:rsidP="00A055C1">
            <w:pPr>
              <w:pStyle w:val="a7"/>
              <w:spacing w:line="360" w:lineRule="auto"/>
              <w:ind w:left="0"/>
              <w:contextualSpacing w:val="0"/>
              <w:jc w:val="center"/>
              <w:rPr>
                <w:rFonts w:ascii="David" w:hAnsi="David" w:cs="David"/>
                <w:b/>
                <w:bCs/>
                <w:sz w:val="24"/>
                <w:szCs w:val="24"/>
                <w:rtl/>
              </w:rPr>
            </w:pPr>
            <w:r w:rsidRPr="007F26FB">
              <w:rPr>
                <w:rFonts w:ascii="David" w:hAnsi="David" w:cs="David"/>
                <w:b/>
                <w:bCs/>
                <w:sz w:val="24"/>
                <w:szCs w:val="24"/>
                <w:rtl/>
              </w:rPr>
              <w:t>מס"ד</w:t>
            </w:r>
          </w:p>
        </w:tc>
        <w:tc>
          <w:tcPr>
            <w:tcW w:w="3632" w:type="dxa"/>
            <w:shd w:val="clear" w:color="auto" w:fill="BFBFBF" w:themeFill="background1" w:themeFillShade="BF"/>
          </w:tcPr>
          <w:p w:rsidR="00A86BC9" w:rsidRPr="007F26FB" w:rsidRDefault="00A86BC9" w:rsidP="00A055C1">
            <w:pPr>
              <w:pStyle w:val="a7"/>
              <w:spacing w:line="360" w:lineRule="auto"/>
              <w:ind w:left="0"/>
              <w:contextualSpacing w:val="0"/>
              <w:jc w:val="center"/>
              <w:rPr>
                <w:rFonts w:ascii="David" w:hAnsi="David" w:cs="David"/>
                <w:b/>
                <w:bCs/>
                <w:sz w:val="24"/>
                <w:szCs w:val="24"/>
                <w:rtl/>
              </w:rPr>
            </w:pPr>
            <w:r w:rsidRPr="007F26FB">
              <w:rPr>
                <w:rFonts w:ascii="David" w:hAnsi="David" w:cs="David" w:hint="cs"/>
                <w:b/>
                <w:bCs/>
                <w:sz w:val="24"/>
                <w:szCs w:val="24"/>
                <w:rtl/>
              </w:rPr>
              <w:t>המידע המבוקש</w:t>
            </w:r>
          </w:p>
        </w:tc>
        <w:tc>
          <w:tcPr>
            <w:tcW w:w="3118" w:type="dxa"/>
            <w:shd w:val="clear" w:color="auto" w:fill="BFBFBF" w:themeFill="background1" w:themeFillShade="BF"/>
          </w:tcPr>
          <w:p w:rsidR="00A86BC9" w:rsidRPr="007F26FB" w:rsidRDefault="00A86BC9" w:rsidP="00A055C1">
            <w:pPr>
              <w:pStyle w:val="a7"/>
              <w:spacing w:line="360" w:lineRule="auto"/>
              <w:ind w:left="0"/>
              <w:contextualSpacing w:val="0"/>
              <w:jc w:val="center"/>
              <w:rPr>
                <w:rFonts w:ascii="David" w:hAnsi="David" w:cs="David"/>
                <w:b/>
                <w:bCs/>
                <w:sz w:val="24"/>
                <w:szCs w:val="24"/>
                <w:rtl/>
              </w:rPr>
            </w:pPr>
            <w:r w:rsidRPr="007F26FB">
              <w:rPr>
                <w:rFonts w:ascii="David" w:hAnsi="David" w:cs="David" w:hint="cs"/>
                <w:b/>
                <w:bCs/>
                <w:sz w:val="24"/>
                <w:szCs w:val="24"/>
                <w:rtl/>
              </w:rPr>
              <w:t>מענה</w:t>
            </w:r>
          </w:p>
        </w:tc>
      </w:tr>
      <w:tr w:rsidR="00A86BC9" w:rsidRPr="007F26FB" w:rsidTr="00A055C1">
        <w:tc>
          <w:tcPr>
            <w:tcW w:w="734"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t>1</w:t>
            </w:r>
          </w:p>
        </w:tc>
        <w:tc>
          <w:tcPr>
            <w:tcW w:w="3632"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t>שם ה</w:t>
            </w:r>
            <w:r w:rsidRPr="007F26FB">
              <w:rPr>
                <w:rFonts w:ascii="David" w:hAnsi="David" w:cs="David" w:hint="cs"/>
                <w:sz w:val="24"/>
                <w:szCs w:val="24"/>
                <w:rtl/>
              </w:rPr>
              <w:t>משיב</w:t>
            </w:r>
          </w:p>
        </w:tc>
        <w:tc>
          <w:tcPr>
            <w:tcW w:w="3118" w:type="dxa"/>
          </w:tcPr>
          <w:p w:rsidR="00A86BC9" w:rsidRPr="007F26FB" w:rsidRDefault="00A86BC9" w:rsidP="00A055C1">
            <w:pPr>
              <w:pStyle w:val="a7"/>
              <w:spacing w:line="360" w:lineRule="auto"/>
              <w:ind w:left="0"/>
              <w:contextualSpacing w:val="0"/>
              <w:jc w:val="both"/>
              <w:rPr>
                <w:rFonts w:ascii="David" w:hAnsi="David" w:cs="David"/>
                <w:sz w:val="24"/>
                <w:szCs w:val="24"/>
                <w:rtl/>
              </w:rPr>
            </w:pPr>
          </w:p>
        </w:tc>
      </w:tr>
      <w:tr w:rsidR="00A86BC9" w:rsidRPr="007F26FB" w:rsidTr="00A055C1">
        <w:tc>
          <w:tcPr>
            <w:tcW w:w="734"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t>2</w:t>
            </w:r>
          </w:p>
        </w:tc>
        <w:tc>
          <w:tcPr>
            <w:tcW w:w="3632"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t>כתובת ה</w:t>
            </w:r>
            <w:r w:rsidRPr="007F26FB">
              <w:rPr>
                <w:rFonts w:ascii="David" w:hAnsi="David" w:cs="David" w:hint="cs"/>
                <w:sz w:val="24"/>
                <w:szCs w:val="24"/>
                <w:rtl/>
              </w:rPr>
              <w:t>משיב</w:t>
            </w:r>
          </w:p>
        </w:tc>
        <w:tc>
          <w:tcPr>
            <w:tcW w:w="3118" w:type="dxa"/>
          </w:tcPr>
          <w:p w:rsidR="00A86BC9" w:rsidRPr="007F26FB" w:rsidRDefault="00A86BC9" w:rsidP="00A055C1">
            <w:pPr>
              <w:pStyle w:val="a7"/>
              <w:spacing w:line="360" w:lineRule="auto"/>
              <w:ind w:left="0"/>
              <w:contextualSpacing w:val="0"/>
              <w:jc w:val="both"/>
              <w:rPr>
                <w:rFonts w:ascii="David" w:hAnsi="David" w:cs="David"/>
                <w:sz w:val="24"/>
                <w:szCs w:val="24"/>
                <w:rtl/>
              </w:rPr>
            </w:pPr>
          </w:p>
        </w:tc>
      </w:tr>
      <w:tr w:rsidR="00A86BC9" w:rsidRPr="007F26FB" w:rsidTr="00A055C1">
        <w:tc>
          <w:tcPr>
            <w:tcW w:w="734"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t>3</w:t>
            </w:r>
          </w:p>
        </w:tc>
        <w:tc>
          <w:tcPr>
            <w:tcW w:w="3632"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t>מס' טלפון</w:t>
            </w:r>
          </w:p>
        </w:tc>
        <w:tc>
          <w:tcPr>
            <w:tcW w:w="3118" w:type="dxa"/>
          </w:tcPr>
          <w:p w:rsidR="00A86BC9" w:rsidRPr="007F26FB" w:rsidRDefault="00A86BC9" w:rsidP="00A055C1">
            <w:pPr>
              <w:pStyle w:val="a7"/>
              <w:spacing w:line="360" w:lineRule="auto"/>
              <w:ind w:left="0"/>
              <w:contextualSpacing w:val="0"/>
              <w:jc w:val="both"/>
              <w:rPr>
                <w:rFonts w:ascii="David" w:hAnsi="David" w:cs="David"/>
                <w:sz w:val="24"/>
                <w:szCs w:val="24"/>
                <w:rtl/>
              </w:rPr>
            </w:pPr>
          </w:p>
        </w:tc>
      </w:tr>
      <w:tr w:rsidR="00A86BC9" w:rsidRPr="007F26FB" w:rsidTr="00A055C1">
        <w:tc>
          <w:tcPr>
            <w:tcW w:w="734"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lastRenderedPageBreak/>
              <w:t>5</w:t>
            </w:r>
          </w:p>
        </w:tc>
        <w:tc>
          <w:tcPr>
            <w:tcW w:w="3632"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t xml:space="preserve">שם איש קשר </w:t>
            </w:r>
            <w:r w:rsidRPr="007F26FB">
              <w:rPr>
                <w:rFonts w:ascii="David" w:hAnsi="David" w:cs="David" w:hint="cs"/>
                <w:sz w:val="24"/>
                <w:szCs w:val="24"/>
                <w:rtl/>
              </w:rPr>
              <w:t>מטעם המשיב</w:t>
            </w:r>
          </w:p>
        </w:tc>
        <w:tc>
          <w:tcPr>
            <w:tcW w:w="3118" w:type="dxa"/>
          </w:tcPr>
          <w:p w:rsidR="00A86BC9" w:rsidRPr="007F26FB" w:rsidRDefault="00A86BC9" w:rsidP="00A055C1">
            <w:pPr>
              <w:pStyle w:val="a7"/>
              <w:spacing w:line="360" w:lineRule="auto"/>
              <w:ind w:left="0"/>
              <w:contextualSpacing w:val="0"/>
              <w:jc w:val="both"/>
              <w:rPr>
                <w:rFonts w:ascii="David" w:hAnsi="David" w:cs="David"/>
                <w:sz w:val="24"/>
                <w:szCs w:val="24"/>
                <w:rtl/>
              </w:rPr>
            </w:pPr>
          </w:p>
        </w:tc>
      </w:tr>
      <w:tr w:rsidR="00A86BC9" w:rsidRPr="007F26FB" w:rsidTr="00A055C1">
        <w:tc>
          <w:tcPr>
            <w:tcW w:w="734"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t>6</w:t>
            </w:r>
          </w:p>
        </w:tc>
        <w:tc>
          <w:tcPr>
            <w:tcW w:w="3632"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t>מס' טלפון של איש הקשר</w:t>
            </w:r>
          </w:p>
        </w:tc>
        <w:tc>
          <w:tcPr>
            <w:tcW w:w="3118" w:type="dxa"/>
          </w:tcPr>
          <w:p w:rsidR="00A86BC9" w:rsidRPr="007F26FB" w:rsidRDefault="00A86BC9" w:rsidP="00A055C1">
            <w:pPr>
              <w:pStyle w:val="a7"/>
              <w:spacing w:line="360" w:lineRule="auto"/>
              <w:ind w:left="0"/>
              <w:contextualSpacing w:val="0"/>
              <w:jc w:val="both"/>
              <w:rPr>
                <w:rFonts w:ascii="David" w:hAnsi="David" w:cs="David"/>
                <w:sz w:val="24"/>
                <w:szCs w:val="24"/>
                <w:rtl/>
              </w:rPr>
            </w:pPr>
          </w:p>
        </w:tc>
      </w:tr>
      <w:tr w:rsidR="00A86BC9" w:rsidRPr="007F26FB" w:rsidTr="00A055C1">
        <w:tc>
          <w:tcPr>
            <w:tcW w:w="734"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t>7</w:t>
            </w:r>
          </w:p>
        </w:tc>
        <w:tc>
          <w:tcPr>
            <w:tcW w:w="3632" w:type="dxa"/>
          </w:tcPr>
          <w:p w:rsidR="00A86BC9" w:rsidRPr="007F26FB" w:rsidRDefault="00A86BC9" w:rsidP="00A055C1">
            <w:pPr>
              <w:pStyle w:val="a7"/>
              <w:spacing w:line="360" w:lineRule="auto"/>
              <w:ind w:left="0"/>
              <w:contextualSpacing w:val="0"/>
              <w:jc w:val="both"/>
              <w:rPr>
                <w:rFonts w:ascii="David" w:hAnsi="David" w:cs="David"/>
                <w:sz w:val="24"/>
                <w:szCs w:val="24"/>
                <w:rtl/>
              </w:rPr>
            </w:pPr>
            <w:r w:rsidRPr="007F26FB">
              <w:rPr>
                <w:rFonts w:ascii="David" w:hAnsi="David" w:cs="David"/>
                <w:sz w:val="24"/>
                <w:szCs w:val="24"/>
                <w:rtl/>
              </w:rPr>
              <w:t>כתובת דואר אלקטרוני של איש הקשר</w:t>
            </w:r>
          </w:p>
        </w:tc>
        <w:tc>
          <w:tcPr>
            <w:tcW w:w="3118" w:type="dxa"/>
          </w:tcPr>
          <w:p w:rsidR="00A86BC9" w:rsidRPr="007F26FB" w:rsidRDefault="00A86BC9" w:rsidP="00A055C1">
            <w:pPr>
              <w:pStyle w:val="a7"/>
              <w:spacing w:line="360" w:lineRule="auto"/>
              <w:ind w:left="0"/>
              <w:contextualSpacing w:val="0"/>
              <w:jc w:val="both"/>
              <w:rPr>
                <w:rFonts w:ascii="David" w:hAnsi="David" w:cs="David"/>
                <w:sz w:val="24"/>
                <w:szCs w:val="24"/>
                <w:rtl/>
              </w:rPr>
            </w:pPr>
          </w:p>
        </w:tc>
      </w:tr>
    </w:tbl>
    <w:p w:rsidR="00A86BC9" w:rsidRPr="007F26FB" w:rsidRDefault="00A86BC9" w:rsidP="00A86BC9">
      <w:pPr>
        <w:pStyle w:val="a7"/>
        <w:spacing w:after="0" w:line="360" w:lineRule="auto"/>
        <w:jc w:val="both"/>
        <w:rPr>
          <w:rFonts w:ascii="David" w:hAnsi="David" w:cs="David"/>
          <w:sz w:val="24"/>
          <w:szCs w:val="24"/>
          <w:u w:val="single"/>
        </w:rPr>
      </w:pPr>
    </w:p>
    <w:p w:rsidR="00A86BC9" w:rsidRDefault="00A86BC9" w:rsidP="00A86BC9">
      <w:pPr>
        <w:pStyle w:val="a7"/>
        <w:numPr>
          <w:ilvl w:val="0"/>
          <w:numId w:val="2"/>
        </w:numPr>
        <w:spacing w:after="0" w:line="360" w:lineRule="auto"/>
        <w:jc w:val="both"/>
        <w:rPr>
          <w:rFonts w:ascii="David" w:hAnsi="David" w:cs="David"/>
          <w:b/>
          <w:bCs/>
          <w:sz w:val="28"/>
          <w:szCs w:val="28"/>
          <w:u w:val="single"/>
        </w:rPr>
      </w:pPr>
      <w:r>
        <w:rPr>
          <w:rFonts w:ascii="David" w:hAnsi="David" w:cs="David" w:hint="cs"/>
          <w:b/>
          <w:bCs/>
          <w:sz w:val="28"/>
          <w:szCs w:val="28"/>
          <w:u w:val="single"/>
          <w:rtl/>
        </w:rPr>
        <w:t>בדיקת</w:t>
      </w:r>
      <w:r w:rsidRPr="007F26FB">
        <w:rPr>
          <w:rFonts w:ascii="David" w:hAnsi="David" w:cs="David"/>
          <w:b/>
          <w:bCs/>
          <w:sz w:val="28"/>
          <w:szCs w:val="28"/>
          <w:u w:val="single"/>
          <w:rtl/>
        </w:rPr>
        <w:t xml:space="preserve"> המענה</w:t>
      </w:r>
    </w:p>
    <w:p w:rsidR="00A86BC9" w:rsidRDefault="00A86BC9" w:rsidP="00A86BC9">
      <w:pPr>
        <w:pStyle w:val="a7"/>
        <w:numPr>
          <w:ilvl w:val="1"/>
          <w:numId w:val="2"/>
        </w:numPr>
        <w:spacing w:after="0" w:line="360" w:lineRule="auto"/>
        <w:jc w:val="both"/>
        <w:rPr>
          <w:rFonts w:ascii="David" w:hAnsi="David" w:cs="David"/>
          <w:sz w:val="24"/>
          <w:szCs w:val="24"/>
        </w:rPr>
      </w:pPr>
      <w:r w:rsidRPr="00DB5D95">
        <w:rPr>
          <w:rFonts w:ascii="David" w:hAnsi="David" w:cs="David"/>
          <w:b/>
          <w:bCs/>
          <w:sz w:val="24"/>
          <w:szCs w:val="24"/>
          <w:rtl/>
        </w:rPr>
        <w:t xml:space="preserve">המערך שומר לעצמו את הזכות לפנות, ככל שיידרש, </w:t>
      </w:r>
      <w:r w:rsidRPr="00DB5D95">
        <w:rPr>
          <w:rFonts w:ascii="David" w:hAnsi="David" w:cs="David" w:hint="cs"/>
          <w:b/>
          <w:bCs/>
          <w:sz w:val="24"/>
          <w:szCs w:val="24"/>
          <w:rtl/>
        </w:rPr>
        <w:t>למשיבים ל</w:t>
      </w:r>
      <w:r w:rsidRPr="00DB5D95">
        <w:rPr>
          <w:rFonts w:ascii="David" w:hAnsi="David" w:cs="David"/>
          <w:b/>
          <w:bCs/>
          <w:sz w:val="24"/>
          <w:szCs w:val="24"/>
          <w:rtl/>
        </w:rPr>
        <w:t>פנייה זו בבקשה להשלמת מידע והבהרות, להצגת מצגות והדגמות, לביקור באתרי הלקוחות ובאתרים של מי ש</w:t>
      </w:r>
      <w:r w:rsidRPr="00DB5D95">
        <w:rPr>
          <w:rFonts w:ascii="David" w:hAnsi="David" w:cs="David" w:hint="cs"/>
          <w:b/>
          <w:bCs/>
          <w:sz w:val="24"/>
          <w:szCs w:val="24"/>
          <w:rtl/>
        </w:rPr>
        <w:t>השיב</w:t>
      </w:r>
      <w:r w:rsidRPr="00DB5D95">
        <w:rPr>
          <w:rFonts w:ascii="David" w:hAnsi="David" w:cs="David"/>
          <w:b/>
          <w:bCs/>
          <w:sz w:val="24"/>
          <w:szCs w:val="24"/>
          <w:rtl/>
        </w:rPr>
        <w:t xml:space="preserve"> לפנייה זו</w:t>
      </w:r>
      <w:r w:rsidRPr="00DB5D95">
        <w:rPr>
          <w:rFonts w:ascii="David" w:hAnsi="David" w:cs="David" w:hint="cs"/>
          <w:b/>
          <w:bCs/>
          <w:sz w:val="24"/>
          <w:szCs w:val="24"/>
          <w:rtl/>
        </w:rPr>
        <w:t>, בהתאם לשיקול דעתו של המערך</w:t>
      </w:r>
      <w:r>
        <w:rPr>
          <w:rFonts w:ascii="David" w:hAnsi="David" w:cs="David" w:hint="cs"/>
          <w:sz w:val="24"/>
          <w:szCs w:val="24"/>
          <w:rtl/>
        </w:rPr>
        <w:t>.</w:t>
      </w:r>
    </w:p>
    <w:p w:rsidR="00A86BC9" w:rsidRPr="007F26FB" w:rsidRDefault="00A86BC9" w:rsidP="00A86BC9">
      <w:pPr>
        <w:pStyle w:val="a7"/>
        <w:numPr>
          <w:ilvl w:val="1"/>
          <w:numId w:val="2"/>
        </w:numPr>
        <w:spacing w:after="0" w:line="360" w:lineRule="auto"/>
        <w:jc w:val="both"/>
        <w:rPr>
          <w:rFonts w:ascii="David" w:hAnsi="David" w:cs="David"/>
          <w:sz w:val="24"/>
          <w:szCs w:val="24"/>
          <w:rtl/>
        </w:rPr>
      </w:pPr>
      <w:r>
        <w:rPr>
          <w:rFonts w:ascii="David" w:hAnsi="David" w:cs="David" w:hint="cs"/>
          <w:sz w:val="24"/>
          <w:szCs w:val="24"/>
          <w:rtl/>
        </w:rPr>
        <w:t>במסגרת</w:t>
      </w:r>
      <w:r w:rsidRPr="00016457">
        <w:rPr>
          <w:rFonts w:ascii="David" w:hAnsi="David" w:cs="David"/>
          <w:sz w:val="24"/>
          <w:szCs w:val="24"/>
          <w:rtl/>
        </w:rPr>
        <w:t xml:space="preserve"> בחינת המענים, המערך שומר לעצמו את הזכות להזמין את כל מי שנענה לפניה</w:t>
      </w:r>
      <w:r w:rsidRPr="00016457">
        <w:rPr>
          <w:rFonts w:ascii="David" w:hAnsi="David" w:cs="David" w:hint="cs"/>
          <w:sz w:val="24"/>
          <w:szCs w:val="24"/>
          <w:rtl/>
        </w:rPr>
        <w:t>, להציג את הפתרון המוצע על-ידו</w:t>
      </w:r>
      <w:r w:rsidRPr="00016457">
        <w:rPr>
          <w:rFonts w:ascii="David" w:hAnsi="David" w:cs="David"/>
          <w:sz w:val="24"/>
          <w:szCs w:val="24"/>
          <w:rtl/>
        </w:rPr>
        <w:t xml:space="preserve"> בפני צוות מקצועי מטעמו במיקום ובמועד שיקבע המערך</w:t>
      </w:r>
      <w:r>
        <w:rPr>
          <w:rFonts w:ascii="David" w:hAnsi="David" w:cs="David" w:hint="cs"/>
          <w:sz w:val="24"/>
          <w:szCs w:val="24"/>
          <w:rtl/>
        </w:rPr>
        <w:t>.</w:t>
      </w:r>
    </w:p>
    <w:p w:rsidR="00A86BC9" w:rsidRPr="00016457" w:rsidRDefault="00A86BC9" w:rsidP="00A86BC9">
      <w:pPr>
        <w:spacing w:line="360" w:lineRule="auto"/>
        <w:jc w:val="both"/>
        <w:rPr>
          <w:rFonts w:ascii="David" w:hAnsi="David" w:cs="David"/>
          <w:rtl/>
        </w:rPr>
      </w:pPr>
    </w:p>
    <w:p w:rsidR="00A86BC9" w:rsidRDefault="00A86BC9" w:rsidP="00A86BC9">
      <w:pPr>
        <w:spacing w:line="360" w:lineRule="auto"/>
        <w:jc w:val="both"/>
        <w:rPr>
          <w:rFonts w:ascii="David" w:hAnsi="David" w:cs="David"/>
          <w:rtl/>
        </w:rPr>
      </w:pPr>
    </w:p>
    <w:p w:rsidR="00A86BC9" w:rsidRDefault="00A86BC9" w:rsidP="00A86BC9">
      <w:pPr>
        <w:bidi/>
        <w:spacing w:line="360" w:lineRule="auto"/>
        <w:rPr>
          <w:rFonts w:cs="David"/>
          <w:rtl/>
        </w:rPr>
      </w:pPr>
    </w:p>
    <w:p w:rsidR="00081B6F" w:rsidRDefault="00081B6F">
      <w:bookmarkStart w:id="6" w:name="_GoBack"/>
      <w:bookmarkEnd w:id="6"/>
    </w:p>
    <w:sectPr w:rsidR="00081B6F" w:rsidSect="008571D0">
      <w:headerReference w:type="even" r:id="rId7"/>
      <w:headerReference w:type="default" r:id="rId8"/>
      <w:footerReference w:type="even" r:id="rId9"/>
      <w:footerReference w:type="default" r:id="rId10"/>
      <w:headerReference w:type="first" r:id="rId11"/>
      <w:footerReference w:type="first" r:id="rId12"/>
      <w:pgSz w:w="11900" w:h="16840"/>
      <w:pgMar w:top="2269" w:right="1440" w:bottom="1440" w:left="1440" w:header="946" w:footer="1841"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601E" w:rsidRDefault="00A86BC9">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7E38" w:rsidRDefault="00A86BC9">
    <w:pPr>
      <w:pStyle w:val="a5"/>
    </w:pPr>
    <w:r w:rsidRPr="00C00B34">
      <w:rPr>
        <w:noProof/>
        <w:lang w:bidi="he-IL"/>
      </w:rPr>
      <w:drawing>
        <wp:inline distT="0" distB="0" distL="0" distR="0" wp14:anchorId="15482DE7" wp14:editId="0D15C239">
          <wp:extent cx="5727700" cy="276860"/>
          <wp:effectExtent l="0" t="0" r="635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27700" cy="276860"/>
                  </a:xfrm>
                  <a:prstGeom prst="rect">
                    <a:avLst/>
                  </a:prstGeom>
                </pic:spPr>
              </pic:pic>
            </a:graphicData>
          </a:graphic>
        </wp:inline>
      </w:drawing>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601E" w:rsidRDefault="00A86BC9">
    <w:pPr>
      <w:pStyle w:val="a5"/>
    </w:pPr>
  </w:p>
</w:ftr>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601E" w:rsidRDefault="00A86BC9">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78A2" w:rsidRPr="006E78A2" w:rsidRDefault="00A86BC9" w:rsidP="006E78A2">
    <w:pPr>
      <w:pStyle w:val="a3"/>
      <w:jc w:val="center"/>
      <w:rPr>
        <w:rFonts w:ascii="Verdana" w:hAnsi="Verdana" w:cs="David"/>
        <w:b/>
        <w:bCs/>
        <w:sz w:val="20"/>
        <w:szCs w:val="20"/>
        <w:rtl/>
      </w:rPr>
    </w:pPr>
    <w:r w:rsidRPr="00D9556D">
      <w:rPr>
        <w:rFonts w:cstheme="minorHAnsi"/>
        <w:noProof/>
        <w:color w:val="0067FF"/>
        <w:sz w:val="20"/>
        <w:szCs w:val="20"/>
        <w:lang w:bidi="he-IL"/>
      </w:rPr>
      <w:drawing>
        <wp:anchor distT="0" distB="0" distL="114300" distR="114300" simplePos="0" relativeHeight="251660288" behindDoc="0" locked="0" layoutInCell="1" allowOverlap="1" wp14:anchorId="7DBA2B6E" wp14:editId="6A211577">
          <wp:simplePos x="0" y="0"/>
          <wp:positionH relativeFrom="column">
            <wp:posOffset>3619500</wp:posOffset>
          </wp:positionH>
          <wp:positionV relativeFrom="paragraph">
            <wp:posOffset>-191135</wp:posOffset>
          </wp:positionV>
          <wp:extent cx="2381279" cy="370534"/>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381279" cy="370534"/>
                  </a:xfrm>
                  <a:prstGeom prst="rect">
                    <a:avLst/>
                  </a:prstGeom>
                </pic:spPr>
              </pic:pic>
            </a:graphicData>
          </a:graphic>
          <wp14:sizeRelH relativeFrom="page">
            <wp14:pctWidth>0</wp14:pctWidth>
          </wp14:sizeRelH>
          <wp14:sizeRelV relativeFrom="page">
            <wp14:pctHeight>0</wp14:pctHeight>
          </wp14:sizeRelV>
        </wp:anchor>
      </w:drawing>
    </w:r>
    <w:r w:rsidRPr="006E78A2">
      <w:rPr>
        <w:rFonts w:asciiTheme="minorBidi" w:hAnsiTheme="minorBidi"/>
        <w:b/>
        <w:bCs/>
        <w:sz w:val="20"/>
        <w:szCs w:val="20"/>
        <w:rtl/>
        <w:lang w:bidi="he-IL"/>
      </w:rPr>
      <w:t>בלמ</w:t>
    </w:r>
    <w:r w:rsidRPr="006E78A2">
      <w:rPr>
        <w:rFonts w:asciiTheme="minorBidi" w:hAnsiTheme="minorBidi"/>
        <w:b/>
        <w:bCs/>
        <w:sz w:val="20"/>
        <w:szCs w:val="20"/>
        <w:rtl/>
      </w:rPr>
      <w:t>"</w:t>
    </w:r>
    <w:r w:rsidRPr="006E78A2">
      <w:rPr>
        <w:rFonts w:asciiTheme="minorBidi" w:hAnsiTheme="minorBidi"/>
        <w:b/>
        <w:bCs/>
        <w:sz w:val="20"/>
        <w:szCs w:val="20"/>
        <w:rtl/>
        <w:lang w:bidi="he-IL"/>
      </w:rPr>
      <w:t>ס</w:t>
    </w:r>
  </w:p>
  <w:p w:rsidR="006E78A2" w:rsidRPr="006E78A2" w:rsidRDefault="00A86BC9" w:rsidP="006E78A2">
    <w:pPr>
      <w:pStyle w:val="a3"/>
      <w:jc w:val="center"/>
      <w:rPr>
        <w:rFonts w:asciiTheme="minorBidi" w:hAnsiTheme="minorBidi"/>
        <w:b/>
        <w:bCs/>
        <w:sz w:val="20"/>
        <w:szCs w:val="20"/>
        <w:rtl/>
      </w:rPr>
    </w:pPr>
    <w:r w:rsidRPr="006E78A2">
      <w:rPr>
        <w:rFonts w:asciiTheme="minorBidi" w:hAnsiTheme="minorBidi"/>
        <w:b/>
        <w:bCs/>
        <w:sz w:val="20"/>
        <w:szCs w:val="20"/>
        <w:rtl/>
      </w:rPr>
      <w:t xml:space="preserve">- </w:t>
    </w:r>
    <w:r w:rsidRPr="006E78A2">
      <w:rPr>
        <w:rFonts w:asciiTheme="minorBidi" w:hAnsiTheme="minorBidi"/>
        <w:b/>
        <w:bCs/>
        <w:sz w:val="20"/>
        <w:szCs w:val="20"/>
      </w:rPr>
      <w:fldChar w:fldCharType="begin"/>
    </w:r>
    <w:r w:rsidRPr="006E78A2">
      <w:rPr>
        <w:rFonts w:asciiTheme="minorBidi" w:hAnsiTheme="minorBidi"/>
        <w:b/>
        <w:bCs/>
        <w:sz w:val="20"/>
        <w:szCs w:val="20"/>
      </w:rPr>
      <w:instrText xml:space="preserve"> PAGE   \* MERGEFORMAT </w:instrText>
    </w:r>
    <w:r w:rsidRPr="006E78A2">
      <w:rPr>
        <w:rFonts w:asciiTheme="minorBidi" w:hAnsiTheme="minorBidi"/>
        <w:b/>
        <w:bCs/>
        <w:sz w:val="20"/>
        <w:szCs w:val="20"/>
      </w:rPr>
      <w:fldChar w:fldCharType="separate"/>
    </w:r>
    <w:r>
      <w:rPr>
        <w:rFonts w:asciiTheme="minorBidi" w:hAnsiTheme="minorBidi"/>
        <w:b/>
        <w:bCs/>
        <w:noProof/>
        <w:sz w:val="20"/>
        <w:szCs w:val="20"/>
      </w:rPr>
      <w:t>7</w:t>
    </w:r>
    <w:r w:rsidRPr="006E78A2">
      <w:rPr>
        <w:rFonts w:asciiTheme="minorBidi" w:hAnsiTheme="minorBidi"/>
        <w:b/>
        <w:bCs/>
        <w:sz w:val="20"/>
        <w:szCs w:val="20"/>
      </w:rPr>
      <w:fldChar w:fldCharType="end"/>
    </w:r>
    <w:r w:rsidRPr="006E78A2">
      <w:rPr>
        <w:rFonts w:asciiTheme="minorBidi" w:hAnsiTheme="minorBidi"/>
        <w:b/>
        <w:bCs/>
        <w:sz w:val="20"/>
        <w:szCs w:val="20"/>
        <w:rtl/>
      </w:rPr>
      <w:t xml:space="preserve"> -</w:t>
    </w:r>
  </w:p>
  <w:p w:rsidR="00CE7E38" w:rsidRPr="006E78A2" w:rsidRDefault="00A86BC9" w:rsidP="00CE7E38">
    <w:pPr>
      <w:pStyle w:val="a3"/>
      <w:rPr>
        <w:rFonts w:ascii="Verdana" w:hAnsi="Verdana"/>
      </w:rPr>
    </w:pPr>
    <w:r>
      <w:rPr>
        <w:noProof/>
        <w:lang w:bidi="he-IL"/>
      </w:rPr>
      <mc:AlternateContent>
        <mc:Choice Requires="wps">
          <w:drawing>
            <wp:anchor distT="0" distB="0" distL="114300" distR="114300" simplePos="0" relativeHeight="251659264" behindDoc="0" locked="0" layoutInCell="1" allowOverlap="1" wp14:anchorId="124175D6" wp14:editId="74525307">
              <wp:simplePos x="0" y="0"/>
              <wp:positionH relativeFrom="column">
                <wp:posOffset>-487680</wp:posOffset>
              </wp:positionH>
              <wp:positionV relativeFrom="paragraph">
                <wp:posOffset>145415</wp:posOffset>
              </wp:positionV>
              <wp:extent cx="6659880" cy="15240"/>
              <wp:effectExtent l="12700" t="25400" r="33020" b="35560"/>
              <wp:wrapNone/>
              <wp:docPr id="3"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7C29C5" id="Straight Connector 3"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4pt,11.45pt" to="486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aNB4wEAABIEAAAOAAAAZHJzL2Uyb0RvYy54bWysU02P0zAQvSPxHyzfaZIurUrUdA9dlQuC&#10;il1+gOvYiSV/aWya9t8zdtLsCtBKi7g4sWfem3lv7O39xWhyFhCUsw2tFiUlwnLXKts19MfT4cOG&#10;khCZbZl2VjT0KgK9371/tx18LZaud7oVQJDEhnrwDe1j9HVRBN4Lw8LCeWExKB0YFnELXdECG5Dd&#10;6GJZluticNB6cFyEgKcPY5DuMr+UgsdvUgYRiW4o9hbzCnk9pbXYbVndAfO94lMb7B+6MExZLDpT&#10;PbDIyE9Qf1AZxcEFJ+OCO1M4KRUXWQOqqcrf1Dz2zIusBc0JfrYp/D9a/vV8BKLaht5RYpnBET1G&#10;YKrrI9k7a9FAB+Qu+TT4UGP63h5h2gV/hCT6IsGkL8ohl+ztdfZWXCLheLherz5tNjgCjrFqtfyY&#10;vS+ewR5C/CycIemnoVrZJJ3V7PwlRCyIqbeUdKwtGRq6KjdlmdOC06o9KK1TMEB32msgZ4ZjXx/2&#10;q0OVFCDFizTcaYuHSdeoJP/FqxZjge9CojPYezVWSHdSzLSMc2HjjVdbzE4wiS3MwKm114BTfoKK&#10;fF/fAp4RubKzcQYbZR38re14ubUsx/ybA6PuZMHJtdc842wNXrzs3PRI0s1+uc/w56e8+wUAAP//&#10;AwBQSwMEFAAGAAgAAAAhAFQXuPrhAAAACQEAAA8AAABkcnMvZG93bnJldi54bWxMj8FOwzAQRO9I&#10;/QdrK3FrHYLakjROBUiISj0UCqLKzY2XJCJeR7HbhL9nOcFxdkazb7LNaFtxwd43jhTczCMQSKUz&#10;DVUK3t+eZncgfNBkdOsIFXyjh00+ucp0atxAr3g5hEpwCflUK6hD6FIpfVmj1X7uOiT2Pl1vdWDZ&#10;V9L0euBy28o4ipbS6ob4Q607fKyx/DqcrYLtcbGV++eHjxeZFOPgbBF2u0Kp6+l4vwYRcAx/YfjF&#10;Z3TImenkzmS8aBXMVktGDwriOAHBgWQV87gTHxa3IPNM/l+Q/wAAAP//AwBQSwECLQAUAAYACAAA&#10;ACEAtoM4kv4AAADhAQAAEwAAAAAAAAAAAAAAAAAAAAAAW0NvbnRlbnRfVHlwZXNdLnhtbFBLAQIt&#10;ABQABgAIAAAAIQA4/SH/1gAAAJQBAAALAAAAAAAAAAAAAAAAAC8BAABfcmVscy8ucmVsc1BLAQIt&#10;ABQABgAIAAAAIQBV1aNB4wEAABIEAAAOAAAAAAAAAAAAAAAAAC4CAABkcnMvZTJvRG9jLnhtbFBL&#10;AQItABQABgAIAAAAIQBUF7j64QAAAAkBAAAPAAAAAAAAAAAAAAAAAD0EAABkcnMvZG93bnJldi54&#10;bWxQSwUGAAAAAAQABADzAAAASwUAAAAA&#10;" strokecolor="#6fc5f1" strokeweight="4pt">
              <v:stroke joinstyle="miter"/>
            </v:line>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601E" w:rsidRDefault="00A86BC9">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E475D5"/>
    <w:multiLevelType w:val="multilevel"/>
    <w:tmpl w:val="B67E707A"/>
    <w:lvl w:ilvl="0">
      <w:numFmt w:val="decimal"/>
      <w:pStyle w:val="1"/>
      <w:lvlText w:val="%1."/>
      <w:lvlJc w:val="left"/>
      <w:pPr>
        <w:ind w:left="360" w:hanging="360"/>
      </w:pPr>
      <w:rPr>
        <w:rFonts w:cs="David" w:hint="cs"/>
        <w:bCs/>
        <w:iCs w:val="0"/>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rPr>
    </w:lvl>
    <w:lvl w:ilvl="3">
      <w:start w:val="1"/>
      <w:numFmt w:val="decimal"/>
      <w:pStyle w:val="4"/>
      <w:lvlText w:val="%1.%2.%3.%4."/>
      <w:lvlJc w:val="left"/>
      <w:pPr>
        <w:ind w:left="1814" w:hanging="1304"/>
      </w:pPr>
      <w:rPr>
        <w:rFonts w:cs="David" w:hint="cs"/>
        <w:bCs/>
        <w:iCs w:val="0"/>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5A791F52"/>
    <w:multiLevelType w:val="multilevel"/>
    <w:tmpl w:val="7FA8F5A8"/>
    <w:lvl w:ilvl="0">
      <w:start w:val="1"/>
      <w:numFmt w:val="decimal"/>
      <w:lvlText w:val="%1."/>
      <w:lvlJc w:val="left"/>
      <w:pPr>
        <w:ind w:left="360" w:hanging="360"/>
      </w:pPr>
    </w:lvl>
    <w:lvl w:ilvl="1">
      <w:start w:val="1"/>
      <w:numFmt w:val="hebrew1"/>
      <w:lvlText w:val="%2."/>
      <w:lvlJc w:val="left"/>
      <w:pPr>
        <w:ind w:left="792" w:hanging="432"/>
      </w:pPr>
      <w:rPr>
        <w:rFonts w:ascii="David" w:eastAsia="Times New Roman" w:hAnsi="David" w:cs="David"/>
        <w:b w:val="0"/>
        <w:bCs w:val="0"/>
        <w:strike w:val="0"/>
        <w:color w:val="auto"/>
      </w:rPr>
    </w:lvl>
    <w:lvl w:ilvl="2">
      <w:start w:val="1"/>
      <w:numFmt w:val="hebrew1"/>
      <w:lvlText w:val="%3."/>
      <w:lvlJc w:val="left"/>
      <w:pPr>
        <w:ind w:left="1224" w:hanging="504"/>
      </w:pPr>
      <w:rPr>
        <w:rFonts w:ascii="David" w:eastAsia="Times New Roman" w:hAnsi="David"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5DF70D77"/>
    <w:multiLevelType w:val="multilevel"/>
    <w:tmpl w:val="B8EA9FD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trike w:val="0"/>
        <w:color w:val="auto"/>
      </w:rPr>
    </w:lvl>
    <w:lvl w:ilvl="2">
      <w:start w:val="1"/>
      <w:numFmt w:val="decimal"/>
      <w:lvlText w:val="%1.%2.%3"/>
      <w:lvlJc w:val="left"/>
      <w:pPr>
        <w:ind w:left="1440" w:hanging="720"/>
      </w:pPr>
      <w:rPr>
        <w:rFonts w:hint="default"/>
        <w:strike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6BC9"/>
    <w:rsid w:val="00081B6F"/>
    <w:rsid w:val="00A86BC9"/>
    <w:rsid w:val="00BD11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944FA9-F34A-4171-B87C-CF44ADB1B9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6BC9"/>
    <w:pPr>
      <w:spacing w:after="0" w:line="240" w:lineRule="auto"/>
    </w:pPr>
    <w:rPr>
      <w:sz w:val="24"/>
      <w:szCs w:val="24"/>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6BC9"/>
    <w:pPr>
      <w:tabs>
        <w:tab w:val="center" w:pos="4680"/>
        <w:tab w:val="right" w:pos="9360"/>
      </w:tabs>
    </w:pPr>
  </w:style>
  <w:style w:type="character" w:customStyle="1" w:styleId="a4">
    <w:name w:val="כותרת עליונה תו"/>
    <w:basedOn w:val="a0"/>
    <w:link w:val="a3"/>
    <w:uiPriority w:val="99"/>
    <w:rsid w:val="00A86BC9"/>
    <w:rPr>
      <w:sz w:val="24"/>
      <w:szCs w:val="24"/>
      <w:lang w:bidi="ar-SA"/>
    </w:rPr>
  </w:style>
  <w:style w:type="paragraph" w:styleId="a5">
    <w:name w:val="footer"/>
    <w:basedOn w:val="a"/>
    <w:link w:val="a6"/>
    <w:uiPriority w:val="99"/>
    <w:unhideWhenUsed/>
    <w:rsid w:val="00A86BC9"/>
    <w:pPr>
      <w:tabs>
        <w:tab w:val="center" w:pos="4680"/>
        <w:tab w:val="right" w:pos="9360"/>
      </w:tabs>
    </w:pPr>
  </w:style>
  <w:style w:type="character" w:customStyle="1" w:styleId="a6">
    <w:name w:val="כותרת תחתונה תו"/>
    <w:basedOn w:val="a0"/>
    <w:link w:val="a5"/>
    <w:uiPriority w:val="99"/>
    <w:rsid w:val="00A86BC9"/>
    <w:rPr>
      <w:sz w:val="24"/>
      <w:szCs w:val="24"/>
      <w:lang w:bidi="ar-SA"/>
    </w:rPr>
  </w:style>
  <w:style w:type="paragraph" w:styleId="a7">
    <w:name w:val="List Paragraph"/>
    <w:aliases w:val="style 2"/>
    <w:basedOn w:val="a"/>
    <w:link w:val="a8"/>
    <w:uiPriority w:val="34"/>
    <w:qFormat/>
    <w:rsid w:val="00A86BC9"/>
    <w:pPr>
      <w:bidi/>
      <w:spacing w:after="200" w:line="276" w:lineRule="auto"/>
      <w:ind w:left="720"/>
      <w:contextualSpacing/>
    </w:pPr>
    <w:rPr>
      <w:sz w:val="22"/>
      <w:szCs w:val="22"/>
      <w:lang w:bidi="he-IL"/>
    </w:rPr>
  </w:style>
  <w:style w:type="table" w:styleId="a9">
    <w:name w:val="Table Grid"/>
    <w:aliases w:val="טקסט טבלה תחתונה"/>
    <w:basedOn w:val="a1"/>
    <w:uiPriority w:val="59"/>
    <w:rsid w:val="00A86BC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style 2 תו"/>
    <w:basedOn w:val="a0"/>
    <w:link w:val="a7"/>
    <w:uiPriority w:val="34"/>
    <w:locked/>
    <w:rsid w:val="00A86BC9"/>
  </w:style>
  <w:style w:type="character" w:styleId="Hyperlink">
    <w:name w:val="Hyperlink"/>
    <w:uiPriority w:val="99"/>
    <w:unhideWhenUsed/>
    <w:rsid w:val="00A86BC9"/>
    <w:rPr>
      <w:color w:val="0000FF"/>
      <w:u w:val="single"/>
    </w:rPr>
  </w:style>
  <w:style w:type="paragraph" w:customStyle="1" w:styleId="1">
    <w:name w:val="סגנון1"/>
    <w:basedOn w:val="a7"/>
    <w:qFormat/>
    <w:rsid w:val="00A86BC9"/>
    <w:pPr>
      <w:numPr>
        <w:numId w:val="3"/>
      </w:numPr>
      <w:tabs>
        <w:tab w:val="num" w:pos="360"/>
      </w:tabs>
      <w:spacing w:before="120" w:after="120"/>
      <w:ind w:left="357" w:hanging="357"/>
      <w:contextualSpacing w:val="0"/>
      <w:jc w:val="both"/>
    </w:pPr>
    <w:rPr>
      <w:rFonts w:cs="David"/>
      <w:b/>
      <w:bCs/>
      <w:sz w:val="32"/>
      <w:szCs w:val="32"/>
    </w:rPr>
  </w:style>
  <w:style w:type="paragraph" w:customStyle="1" w:styleId="2">
    <w:name w:val="סגנון2"/>
    <w:basedOn w:val="a7"/>
    <w:qFormat/>
    <w:rsid w:val="00A86BC9"/>
    <w:pPr>
      <w:numPr>
        <w:ilvl w:val="1"/>
        <w:numId w:val="3"/>
      </w:numPr>
      <w:spacing w:before="120" w:after="120"/>
      <w:contextualSpacing w:val="0"/>
      <w:jc w:val="both"/>
    </w:pPr>
    <w:rPr>
      <w:rFonts w:cs="David"/>
      <w:b/>
      <w:bCs/>
      <w:sz w:val="28"/>
      <w:szCs w:val="28"/>
    </w:rPr>
  </w:style>
  <w:style w:type="paragraph" w:customStyle="1" w:styleId="3">
    <w:name w:val="סגנון3"/>
    <w:basedOn w:val="2"/>
    <w:link w:val="30"/>
    <w:qFormat/>
    <w:rsid w:val="00A86BC9"/>
    <w:pPr>
      <w:numPr>
        <w:ilvl w:val="2"/>
      </w:numPr>
    </w:pPr>
    <w:rPr>
      <w:sz w:val="24"/>
      <w:szCs w:val="24"/>
    </w:rPr>
  </w:style>
  <w:style w:type="character" w:customStyle="1" w:styleId="30">
    <w:name w:val="סגנון3 תו"/>
    <w:basedOn w:val="a0"/>
    <w:link w:val="3"/>
    <w:rsid w:val="00A86BC9"/>
    <w:rPr>
      <w:rFonts w:cs="David"/>
      <w:b/>
      <w:bCs/>
      <w:sz w:val="24"/>
      <w:szCs w:val="24"/>
    </w:rPr>
  </w:style>
  <w:style w:type="paragraph" w:customStyle="1" w:styleId="4">
    <w:name w:val="סגנון4"/>
    <w:basedOn w:val="3"/>
    <w:rsid w:val="00A86BC9"/>
    <w:pPr>
      <w:numPr>
        <w:ilvl w:val="3"/>
      </w:numPr>
      <w:tabs>
        <w:tab w:val="num" w:pos="360"/>
      </w:tabs>
      <w:ind w:left="2520" w:hanging="360"/>
    </w:pPr>
    <w:rPr>
      <w:b w:val="0"/>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
<Relationships xmlns="http://schemas.openxmlformats.org/package/2006/relationships"><Relationship Id="rId8" Type="http://schemas.openxmlformats.org/officeDocument/2006/relationships/header" Target="header2.xml" /><Relationship Id="rId13" Type="http://schemas.openxmlformats.org/officeDocument/2006/relationships/fontTable" Target="fontTable.xml" /><Relationship Id="rId3" Type="http://schemas.openxmlformats.org/officeDocument/2006/relationships/settings" Target="settings.xml" /><Relationship Id="rId7" Type="http://schemas.openxmlformats.org/officeDocument/2006/relationships/header" Target="header1.xml" /><Relationship Id="rId12" Type="http://schemas.openxmlformats.org/officeDocument/2006/relationships/footer" Target="footer3.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hyperlink" Target="#" TargetMode="External" /><Relationship Id="rId11" Type="http://schemas.openxmlformats.org/officeDocument/2006/relationships/header" Target="header3.xml" /><Relationship Id="rId5" Type="http://schemas.openxmlformats.org/officeDocument/2006/relationships/hyperlink" Target="#" TargetMode="External" /><Relationship Id="rId10" Type="http://schemas.openxmlformats.org/officeDocument/2006/relationships/footer" Target="footer2.xml" /><Relationship Id="rId4" Type="http://schemas.openxmlformats.org/officeDocument/2006/relationships/webSettings" Target="webSettings.xml" /><Relationship Id="rId9" Type="http://schemas.openxmlformats.org/officeDocument/2006/relationships/footer" Target="footer1.xml" /><Relationship Id="rId14" Type="http://schemas.openxmlformats.org/officeDocument/2006/relationships/theme" Target="theme/theme1.xml" /> </Relationships>
</file>

<file path=word/_rels/footer2.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1466</Words>
  <Characters>7332</Characters>
  <Application>Microsoft Office Word</Application>
  <DocSecurity>0</DocSecurity>
  <Lines>61</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‏‏משתמש Windows</cp:lastModifiedBy>
  <cp:revision>1</cp:revision>
  <dcterms:created xsi:type="dcterms:W3CDTF">2020-07-22T12:56:00Z</dcterms:created>
  <dcterms:modified xsi:type="dcterms:W3CDTF">2020-07-22T12:57:00Z</dcterms:modified>
</cp:coreProperties>
</file>